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6B" w:rsidRDefault="0055769B" w:rsidP="002653DA">
      <w:pPr>
        <w:tabs>
          <w:tab w:val="left" w:pos="425"/>
          <w:tab w:val="left" w:pos="567"/>
          <w:tab w:val="left" w:pos="709"/>
          <w:tab w:val="left" w:pos="851"/>
        </w:tabs>
        <w:suppressAutoHyphens/>
        <w:spacing w:after="0" w:line="240" w:lineRule="auto"/>
        <w:ind w:left="5954"/>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УТВЕРЖД</w:t>
      </w:r>
      <w:r w:rsidR="002653DA">
        <w:rPr>
          <w:rFonts w:ascii="Times New Roman" w:eastAsia="Times New Roman" w:hAnsi="Times New Roman" w:cs="Times New Roman"/>
          <w:sz w:val="24"/>
          <w:szCs w:val="24"/>
          <w:lang w:eastAsia="ar-SA"/>
        </w:rPr>
        <w:t>ЕНО</w:t>
      </w:r>
    </w:p>
    <w:p w:rsidR="002653DA" w:rsidRPr="00472ECA" w:rsidRDefault="002653DA" w:rsidP="002653DA">
      <w:pPr>
        <w:tabs>
          <w:tab w:val="left" w:pos="425"/>
          <w:tab w:val="left" w:pos="567"/>
          <w:tab w:val="left" w:pos="709"/>
          <w:tab w:val="left" w:pos="851"/>
        </w:tabs>
        <w:suppressAutoHyphens/>
        <w:spacing w:after="0" w:line="240" w:lineRule="auto"/>
        <w:ind w:left="5954"/>
        <w:rPr>
          <w:rFonts w:ascii="Times New Roman" w:eastAsia="Times New Roman" w:hAnsi="Times New Roman"/>
          <w:sz w:val="24"/>
          <w:szCs w:val="24"/>
          <w:lang w:eastAsia="ar-SA"/>
        </w:rPr>
      </w:pPr>
      <w:r w:rsidRPr="00472ECA">
        <w:rPr>
          <w:rFonts w:ascii="Times New Roman" w:eastAsia="Times New Roman" w:hAnsi="Times New Roman"/>
          <w:sz w:val="24"/>
          <w:szCs w:val="24"/>
          <w:lang w:eastAsia="ar-SA"/>
        </w:rPr>
        <w:t>Начальник управления материально-технического обеспечения АО «МЭС»</w:t>
      </w:r>
    </w:p>
    <w:p w:rsidR="002653DA" w:rsidRDefault="002653DA" w:rsidP="002653DA">
      <w:pPr>
        <w:tabs>
          <w:tab w:val="left" w:pos="425"/>
          <w:tab w:val="left" w:pos="567"/>
          <w:tab w:val="left" w:pos="709"/>
          <w:tab w:val="left" w:pos="851"/>
        </w:tabs>
        <w:suppressAutoHyphens/>
        <w:spacing w:after="0" w:line="240" w:lineRule="auto"/>
        <w:ind w:left="5954"/>
        <w:rPr>
          <w:rFonts w:ascii="Times New Roman" w:eastAsia="Times New Roman" w:hAnsi="Times New Roman"/>
          <w:sz w:val="24"/>
          <w:szCs w:val="24"/>
          <w:lang w:eastAsia="ar-SA"/>
        </w:rPr>
      </w:pPr>
      <w:r>
        <w:rPr>
          <w:rFonts w:ascii="Times New Roman" w:eastAsia="Times New Roman" w:hAnsi="Times New Roman"/>
          <w:sz w:val="24"/>
          <w:szCs w:val="24"/>
          <w:lang w:eastAsia="ar-SA"/>
        </w:rPr>
        <w:t>И.А. Обухов</w:t>
      </w:r>
    </w:p>
    <w:p w:rsidR="0055769B" w:rsidRPr="002653DA" w:rsidRDefault="00465E0A" w:rsidP="002653DA">
      <w:pPr>
        <w:tabs>
          <w:tab w:val="left" w:pos="425"/>
          <w:tab w:val="left" w:pos="567"/>
          <w:tab w:val="left" w:pos="709"/>
          <w:tab w:val="left" w:pos="851"/>
        </w:tabs>
        <w:suppressAutoHyphens/>
        <w:spacing w:after="0" w:line="240" w:lineRule="auto"/>
        <w:ind w:left="5954"/>
        <w:rPr>
          <w:rFonts w:ascii="Times New Roman" w:eastAsia="Times New Roman" w:hAnsi="Times New Roman"/>
          <w:sz w:val="24"/>
          <w:szCs w:val="24"/>
          <w:lang w:eastAsia="ar-SA"/>
        </w:rPr>
      </w:pPr>
      <w:r w:rsidRPr="00FE595E">
        <w:rPr>
          <w:rFonts w:ascii="Times New Roman" w:eastAsia="Times New Roman" w:hAnsi="Times New Roman" w:cs="Times New Roman"/>
          <w:sz w:val="24"/>
          <w:szCs w:val="24"/>
          <w:lang w:eastAsia="ar-SA"/>
        </w:rPr>
        <w:t>Приказ №</w:t>
      </w:r>
      <w:r w:rsidR="00D91204" w:rsidRPr="00FE595E">
        <w:rPr>
          <w:rFonts w:ascii="Times New Roman" w:eastAsia="Times New Roman" w:hAnsi="Times New Roman" w:cs="Times New Roman"/>
          <w:sz w:val="24"/>
          <w:szCs w:val="24"/>
          <w:lang w:eastAsia="ar-SA"/>
        </w:rPr>
        <w:t xml:space="preserve"> </w:t>
      </w:r>
      <w:r w:rsidR="00A848BC">
        <w:rPr>
          <w:rFonts w:ascii="Times New Roman" w:eastAsia="Times New Roman" w:hAnsi="Times New Roman" w:cs="Times New Roman"/>
          <w:sz w:val="24"/>
          <w:szCs w:val="24"/>
          <w:lang w:eastAsia="ar-SA"/>
        </w:rPr>
        <w:t>299</w:t>
      </w:r>
      <w:r w:rsidR="00EF72F1" w:rsidRPr="00350875">
        <w:rPr>
          <w:rFonts w:ascii="Times New Roman" w:eastAsia="Times New Roman" w:hAnsi="Times New Roman" w:cs="Times New Roman"/>
          <w:sz w:val="24"/>
          <w:szCs w:val="24"/>
          <w:lang w:eastAsia="ar-SA"/>
        </w:rPr>
        <w:t>-з</w:t>
      </w:r>
      <w:r w:rsidR="0055769B" w:rsidRPr="00350875">
        <w:rPr>
          <w:rFonts w:ascii="Times New Roman" w:eastAsia="Times New Roman" w:hAnsi="Times New Roman" w:cs="Times New Roman"/>
          <w:sz w:val="24"/>
          <w:szCs w:val="24"/>
          <w:lang w:eastAsia="ar-SA"/>
        </w:rPr>
        <w:t xml:space="preserve"> от</w:t>
      </w:r>
      <w:r w:rsidR="0055769B" w:rsidRPr="007B23A2">
        <w:rPr>
          <w:rFonts w:ascii="Times New Roman" w:eastAsia="Times New Roman" w:hAnsi="Times New Roman" w:cs="Times New Roman"/>
          <w:sz w:val="24"/>
          <w:szCs w:val="24"/>
          <w:lang w:eastAsia="ar-SA"/>
        </w:rPr>
        <w:t xml:space="preserve"> </w:t>
      </w:r>
      <w:r w:rsidR="00570928">
        <w:rPr>
          <w:rFonts w:ascii="Times New Roman" w:eastAsia="Times New Roman" w:hAnsi="Times New Roman" w:cs="Times New Roman"/>
          <w:sz w:val="24"/>
          <w:szCs w:val="24"/>
          <w:lang w:eastAsia="ar-SA"/>
        </w:rPr>
        <w:t>30</w:t>
      </w:r>
      <w:r w:rsidR="0041723F" w:rsidRPr="007B23A2">
        <w:rPr>
          <w:rFonts w:ascii="Times New Roman" w:eastAsia="Times New Roman" w:hAnsi="Times New Roman" w:cs="Times New Roman"/>
          <w:sz w:val="24"/>
          <w:szCs w:val="24"/>
          <w:lang w:eastAsia="ar-SA"/>
        </w:rPr>
        <w:t>.</w:t>
      </w:r>
      <w:r w:rsidR="002D2B6B">
        <w:rPr>
          <w:rFonts w:ascii="Times New Roman" w:eastAsia="Times New Roman" w:hAnsi="Times New Roman" w:cs="Times New Roman"/>
          <w:sz w:val="24"/>
          <w:szCs w:val="24"/>
          <w:lang w:eastAsia="ar-SA"/>
        </w:rPr>
        <w:t>0</w:t>
      </w:r>
      <w:r w:rsidR="00115FFC">
        <w:rPr>
          <w:rFonts w:ascii="Times New Roman" w:eastAsia="Times New Roman" w:hAnsi="Times New Roman" w:cs="Times New Roman"/>
          <w:sz w:val="24"/>
          <w:szCs w:val="24"/>
          <w:lang w:eastAsia="ar-SA"/>
        </w:rPr>
        <w:t>9</w:t>
      </w:r>
      <w:r w:rsidR="0041723F" w:rsidRPr="007B23A2">
        <w:rPr>
          <w:rFonts w:ascii="Times New Roman" w:eastAsia="Times New Roman" w:hAnsi="Times New Roman" w:cs="Times New Roman"/>
          <w:sz w:val="24"/>
          <w:szCs w:val="24"/>
          <w:lang w:eastAsia="ar-SA"/>
        </w:rPr>
        <w:t>.20</w:t>
      </w:r>
      <w:r w:rsidR="002D2B6B">
        <w:rPr>
          <w:rFonts w:ascii="Times New Roman" w:eastAsia="Times New Roman" w:hAnsi="Times New Roman" w:cs="Times New Roman"/>
          <w:sz w:val="24"/>
          <w:szCs w:val="24"/>
          <w:lang w:eastAsia="ar-SA"/>
        </w:rPr>
        <w:t>21</w:t>
      </w: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ДОКУМЕНТАЦИЯ</w:t>
      </w:r>
    </w:p>
    <w:p w:rsidR="0055769B" w:rsidRPr="00FE595E" w:rsidRDefault="0055769B" w:rsidP="0055769B">
      <w:pPr>
        <w:spacing w:after="0" w:line="240" w:lineRule="auto"/>
        <w:rPr>
          <w:rFonts w:ascii="Times New Roman" w:eastAsia="Times New Roman" w:hAnsi="Times New Roman" w:cs="Times New Roman"/>
          <w:sz w:val="24"/>
          <w:szCs w:val="24"/>
          <w:lang w:eastAsia="ru-RU"/>
        </w:rPr>
      </w:pPr>
    </w:p>
    <w:p w:rsidR="00CE7C00" w:rsidRDefault="0055769B"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на проведение открытого </w:t>
      </w:r>
      <w:r w:rsidRPr="009149F9">
        <w:rPr>
          <w:rFonts w:ascii="Times New Roman" w:eastAsia="Times New Roman" w:hAnsi="Times New Roman" w:cs="Times New Roman"/>
          <w:b/>
          <w:bCs/>
          <w:sz w:val="24"/>
          <w:szCs w:val="24"/>
          <w:lang w:eastAsia="ru-RU"/>
        </w:rPr>
        <w:t xml:space="preserve">конкурса </w:t>
      </w:r>
      <w:r w:rsidR="002D2B6B" w:rsidRPr="009149F9">
        <w:rPr>
          <w:rFonts w:ascii="Times New Roman" w:eastAsia="Times New Roman" w:hAnsi="Times New Roman" w:cs="Times New Roman"/>
          <w:b/>
          <w:bCs/>
          <w:sz w:val="24"/>
          <w:szCs w:val="24"/>
          <w:lang w:eastAsia="ru-RU"/>
        </w:rPr>
        <w:t>в электронной форме</w:t>
      </w:r>
      <w:r w:rsidR="002D2B6B">
        <w:rPr>
          <w:rFonts w:ascii="Times New Roman" w:eastAsia="Times New Roman" w:hAnsi="Times New Roman" w:cs="Times New Roman"/>
          <w:b/>
          <w:bCs/>
          <w:sz w:val="24"/>
          <w:szCs w:val="24"/>
          <w:lang w:eastAsia="ru-RU"/>
        </w:rPr>
        <w:t xml:space="preserve"> </w:t>
      </w:r>
      <w:r w:rsidRPr="00FE595E">
        <w:rPr>
          <w:rFonts w:ascii="Times New Roman" w:eastAsia="Times New Roman" w:hAnsi="Times New Roman" w:cs="Times New Roman"/>
          <w:b/>
          <w:bCs/>
          <w:sz w:val="24"/>
          <w:szCs w:val="24"/>
          <w:lang w:eastAsia="ru-RU"/>
        </w:rPr>
        <w:t xml:space="preserve">на право заключения контракта </w:t>
      </w:r>
      <w:r w:rsidR="002061FB" w:rsidRPr="00FE595E">
        <w:rPr>
          <w:rFonts w:ascii="Times New Roman" w:eastAsia="Times New Roman" w:hAnsi="Times New Roman" w:cs="Times New Roman"/>
          <w:b/>
          <w:bCs/>
          <w:sz w:val="24"/>
          <w:szCs w:val="24"/>
          <w:lang w:eastAsia="ru-RU"/>
        </w:rPr>
        <w:t>на оказание услуг по проведению обязательного ежегодного аудита бухгалт</w:t>
      </w:r>
      <w:r w:rsidR="00FA6012" w:rsidRPr="00FE595E">
        <w:rPr>
          <w:rFonts w:ascii="Times New Roman" w:eastAsia="Times New Roman" w:hAnsi="Times New Roman" w:cs="Times New Roman"/>
          <w:b/>
          <w:bCs/>
          <w:sz w:val="24"/>
          <w:szCs w:val="24"/>
          <w:lang w:eastAsia="ru-RU"/>
        </w:rPr>
        <w:t>ерской (финансовой) отчетности</w:t>
      </w:r>
      <w:r w:rsidR="002D2B6B">
        <w:rPr>
          <w:rFonts w:ascii="Times New Roman" w:eastAsia="Times New Roman" w:hAnsi="Times New Roman" w:cs="Times New Roman"/>
          <w:b/>
          <w:bCs/>
          <w:sz w:val="24"/>
          <w:szCs w:val="24"/>
          <w:lang w:eastAsia="ru-RU"/>
        </w:rPr>
        <w:t xml:space="preserve"> </w:t>
      </w:r>
      <w:r w:rsidR="002061FB" w:rsidRPr="00FE595E">
        <w:rPr>
          <w:rFonts w:ascii="Times New Roman" w:eastAsia="Times New Roman" w:hAnsi="Times New Roman" w:cs="Times New Roman"/>
          <w:b/>
          <w:bCs/>
          <w:sz w:val="24"/>
          <w:szCs w:val="24"/>
          <w:lang w:eastAsia="ru-RU"/>
        </w:rPr>
        <w:t>А</w:t>
      </w:r>
      <w:r w:rsidR="00FA6012" w:rsidRPr="00FE595E">
        <w:rPr>
          <w:rFonts w:ascii="Times New Roman" w:eastAsia="Times New Roman" w:hAnsi="Times New Roman" w:cs="Times New Roman"/>
          <w:b/>
          <w:bCs/>
          <w:sz w:val="24"/>
          <w:szCs w:val="24"/>
          <w:lang w:eastAsia="ru-RU"/>
        </w:rPr>
        <w:t xml:space="preserve">кционерного </w:t>
      </w:r>
      <w:r w:rsidR="002061FB" w:rsidRPr="00FE595E">
        <w:rPr>
          <w:rFonts w:ascii="Times New Roman" w:eastAsia="Times New Roman" w:hAnsi="Times New Roman" w:cs="Times New Roman"/>
          <w:b/>
          <w:bCs/>
          <w:sz w:val="24"/>
          <w:szCs w:val="24"/>
          <w:lang w:eastAsia="ru-RU"/>
        </w:rPr>
        <w:t>О</w:t>
      </w:r>
      <w:r w:rsidR="00FA6012" w:rsidRPr="00FE595E">
        <w:rPr>
          <w:rFonts w:ascii="Times New Roman" w:eastAsia="Times New Roman" w:hAnsi="Times New Roman" w:cs="Times New Roman"/>
          <w:b/>
          <w:bCs/>
          <w:sz w:val="24"/>
          <w:szCs w:val="24"/>
          <w:lang w:eastAsia="ru-RU"/>
        </w:rPr>
        <w:t>бщества</w:t>
      </w:r>
      <w:r w:rsidR="002061FB" w:rsidRPr="00FE595E">
        <w:rPr>
          <w:rFonts w:ascii="Times New Roman" w:eastAsia="Times New Roman" w:hAnsi="Times New Roman" w:cs="Times New Roman"/>
          <w:b/>
          <w:bCs/>
          <w:sz w:val="24"/>
          <w:szCs w:val="24"/>
          <w:lang w:eastAsia="ru-RU"/>
        </w:rPr>
        <w:t xml:space="preserve"> «Мурманэнергосбыт» </w:t>
      </w:r>
      <w:r w:rsidR="00FA6012" w:rsidRPr="00FE595E">
        <w:rPr>
          <w:rFonts w:ascii="Times New Roman" w:eastAsia="Times New Roman" w:hAnsi="Times New Roman" w:cs="Times New Roman"/>
          <w:b/>
          <w:bCs/>
          <w:sz w:val="24"/>
          <w:szCs w:val="24"/>
          <w:lang w:eastAsia="ru-RU"/>
        </w:rPr>
        <w:t xml:space="preserve">за </w:t>
      </w:r>
      <w:r w:rsidR="00FA6012" w:rsidRPr="008A6C2B">
        <w:rPr>
          <w:rFonts w:ascii="Times New Roman" w:eastAsia="Times New Roman" w:hAnsi="Times New Roman" w:cs="Times New Roman"/>
          <w:b/>
          <w:bCs/>
          <w:sz w:val="24"/>
          <w:szCs w:val="24"/>
          <w:lang w:eastAsia="ru-RU"/>
        </w:rPr>
        <w:t>20</w:t>
      </w:r>
      <w:r w:rsidR="002D2B6B">
        <w:rPr>
          <w:rFonts w:ascii="Times New Roman" w:eastAsia="Times New Roman" w:hAnsi="Times New Roman" w:cs="Times New Roman"/>
          <w:b/>
          <w:bCs/>
          <w:sz w:val="24"/>
          <w:szCs w:val="24"/>
          <w:lang w:eastAsia="ru-RU"/>
        </w:rPr>
        <w:t>21</w:t>
      </w:r>
      <w:r w:rsidR="002B04D7" w:rsidRPr="008A6C2B">
        <w:rPr>
          <w:rFonts w:ascii="Times New Roman" w:eastAsia="Times New Roman" w:hAnsi="Times New Roman" w:cs="Times New Roman"/>
          <w:b/>
          <w:bCs/>
          <w:sz w:val="24"/>
          <w:szCs w:val="24"/>
          <w:lang w:eastAsia="ru-RU"/>
        </w:rPr>
        <w:t>-202</w:t>
      </w:r>
      <w:r w:rsidR="002D2B6B">
        <w:rPr>
          <w:rFonts w:ascii="Times New Roman" w:eastAsia="Times New Roman" w:hAnsi="Times New Roman" w:cs="Times New Roman"/>
          <w:b/>
          <w:bCs/>
          <w:sz w:val="24"/>
          <w:szCs w:val="24"/>
          <w:lang w:eastAsia="ru-RU"/>
        </w:rPr>
        <w:t>3</w:t>
      </w:r>
      <w:r w:rsidR="002061FB" w:rsidRPr="008A6C2B">
        <w:rPr>
          <w:rFonts w:ascii="Times New Roman" w:eastAsia="Times New Roman" w:hAnsi="Times New Roman" w:cs="Times New Roman"/>
          <w:b/>
          <w:bCs/>
          <w:sz w:val="24"/>
          <w:szCs w:val="24"/>
          <w:lang w:eastAsia="ru-RU"/>
        </w:rPr>
        <w:t xml:space="preserve"> год</w:t>
      </w:r>
      <w:r w:rsidR="002B04D7" w:rsidRPr="008A6C2B">
        <w:rPr>
          <w:rFonts w:ascii="Times New Roman" w:eastAsia="Times New Roman" w:hAnsi="Times New Roman" w:cs="Times New Roman"/>
          <w:b/>
          <w:bCs/>
          <w:sz w:val="24"/>
          <w:szCs w:val="24"/>
          <w:lang w:eastAsia="ru-RU"/>
        </w:rPr>
        <w:t>ы</w:t>
      </w:r>
      <w:r w:rsidR="007B57CD" w:rsidRPr="008A6C2B">
        <w:rPr>
          <w:rFonts w:ascii="Times New Roman" w:eastAsia="Times New Roman" w:hAnsi="Times New Roman" w:cs="Times New Roman"/>
          <w:b/>
          <w:bCs/>
          <w:sz w:val="24"/>
          <w:szCs w:val="24"/>
          <w:lang w:eastAsia="ru-RU"/>
        </w:rPr>
        <w:t xml:space="preserve">, </w:t>
      </w:r>
    </w:p>
    <w:p w:rsidR="002061FB" w:rsidRPr="00FE595E" w:rsidRDefault="007B57CD" w:rsidP="002061FB">
      <w:pPr>
        <w:spacing w:line="240" w:lineRule="auto"/>
        <w:contextualSpacing/>
        <w:jc w:val="center"/>
        <w:rPr>
          <w:rFonts w:ascii="Times New Roman" w:eastAsia="Times New Roman" w:hAnsi="Times New Roman" w:cs="Times New Roman"/>
          <w:bCs/>
          <w:sz w:val="24"/>
          <w:szCs w:val="24"/>
          <w:lang w:eastAsia="ru-RU"/>
        </w:rPr>
      </w:pPr>
      <w:r w:rsidRPr="008A6C2B">
        <w:rPr>
          <w:rFonts w:ascii="Times New Roman" w:eastAsia="Times New Roman" w:hAnsi="Times New Roman" w:cs="Times New Roman"/>
          <w:b/>
          <w:bCs/>
          <w:sz w:val="24"/>
          <w:szCs w:val="24"/>
          <w:lang w:eastAsia="ru-RU"/>
        </w:rPr>
        <w:t>подготовленной</w:t>
      </w:r>
      <w:r w:rsidRPr="007B57CD">
        <w:rPr>
          <w:rFonts w:ascii="Times New Roman" w:eastAsia="Times New Roman" w:hAnsi="Times New Roman" w:cs="Times New Roman"/>
          <w:b/>
          <w:bCs/>
          <w:sz w:val="24"/>
          <w:szCs w:val="24"/>
          <w:lang w:eastAsia="ru-RU"/>
        </w:rPr>
        <w:t xml:space="preserve"> в соответствии с российскими правилами составления бухгалтерской (финансовой) отчетности</w:t>
      </w:r>
    </w:p>
    <w:p w:rsidR="0055769B" w:rsidRPr="00FE595E" w:rsidRDefault="0055769B" w:rsidP="002061FB">
      <w:pPr>
        <w:spacing w:after="0" w:line="240" w:lineRule="auto"/>
        <w:contextualSpacing/>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642C5D" w:rsidRDefault="00642C5D" w:rsidP="0055769B">
      <w:pPr>
        <w:spacing w:after="0" w:line="240" w:lineRule="auto"/>
        <w:jc w:val="center"/>
        <w:rPr>
          <w:rFonts w:ascii="Times New Roman" w:eastAsia="Times New Roman" w:hAnsi="Times New Roman" w:cs="Times New Roman"/>
          <w:b/>
          <w:bCs/>
          <w:sz w:val="24"/>
          <w:szCs w:val="24"/>
          <w:lang w:eastAsia="ru-RU"/>
        </w:rPr>
      </w:pPr>
    </w:p>
    <w:p w:rsidR="00FE595E" w:rsidRP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Default="0055769B" w:rsidP="0055769B">
      <w:pPr>
        <w:spacing w:after="0" w:line="240" w:lineRule="auto"/>
        <w:jc w:val="center"/>
        <w:rPr>
          <w:rFonts w:ascii="Times New Roman" w:eastAsia="Times New Roman" w:hAnsi="Times New Roman" w:cs="Times New Roman"/>
          <w:b/>
          <w:bCs/>
          <w:sz w:val="24"/>
          <w:szCs w:val="24"/>
          <w:lang w:eastAsia="ru-RU"/>
        </w:rPr>
      </w:pPr>
    </w:p>
    <w:p w:rsidR="0002258D" w:rsidRDefault="0002258D" w:rsidP="0055769B">
      <w:pPr>
        <w:spacing w:after="0" w:line="240" w:lineRule="auto"/>
        <w:jc w:val="center"/>
        <w:rPr>
          <w:rFonts w:ascii="Times New Roman" w:eastAsia="Times New Roman" w:hAnsi="Times New Roman" w:cs="Times New Roman"/>
          <w:b/>
          <w:bCs/>
          <w:sz w:val="24"/>
          <w:szCs w:val="24"/>
          <w:lang w:eastAsia="ru-RU"/>
        </w:rPr>
      </w:pPr>
    </w:p>
    <w:p w:rsidR="006A2D30" w:rsidRDefault="006A2D30" w:rsidP="0055769B">
      <w:pPr>
        <w:spacing w:after="0" w:line="240" w:lineRule="auto"/>
        <w:jc w:val="center"/>
        <w:rPr>
          <w:rFonts w:ascii="Times New Roman" w:eastAsia="Times New Roman" w:hAnsi="Times New Roman" w:cs="Times New Roman"/>
          <w:b/>
          <w:bCs/>
          <w:sz w:val="24"/>
          <w:szCs w:val="24"/>
          <w:lang w:eastAsia="ru-RU"/>
        </w:rPr>
      </w:pPr>
    </w:p>
    <w:p w:rsidR="000056EB" w:rsidRPr="00FE595E" w:rsidRDefault="000056EB" w:rsidP="00FA6012">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г. </w:t>
      </w:r>
      <w:r w:rsidR="00FA6012" w:rsidRPr="00FE595E">
        <w:rPr>
          <w:rFonts w:ascii="Times New Roman" w:eastAsia="Times New Roman" w:hAnsi="Times New Roman" w:cs="Times New Roman"/>
          <w:b/>
          <w:bCs/>
          <w:sz w:val="24"/>
          <w:szCs w:val="24"/>
          <w:lang w:eastAsia="ru-RU"/>
        </w:rPr>
        <w:t>Мурманск</w:t>
      </w:r>
    </w:p>
    <w:p w:rsidR="00642C5D" w:rsidRPr="00FE595E" w:rsidRDefault="005F7550" w:rsidP="00FA60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906878">
        <w:rPr>
          <w:rFonts w:ascii="Times New Roman" w:eastAsia="Times New Roman" w:hAnsi="Times New Roman" w:cs="Times New Roman"/>
          <w:b/>
          <w:bCs/>
          <w:sz w:val="24"/>
          <w:szCs w:val="24"/>
          <w:lang w:eastAsia="ru-RU"/>
        </w:rPr>
        <w:t>20</w:t>
      </w:r>
      <w:r w:rsidR="002D2B6B">
        <w:rPr>
          <w:rFonts w:ascii="Times New Roman" w:eastAsia="Times New Roman" w:hAnsi="Times New Roman" w:cs="Times New Roman"/>
          <w:b/>
          <w:bCs/>
          <w:sz w:val="24"/>
          <w:szCs w:val="24"/>
          <w:lang w:eastAsia="ru-RU"/>
        </w:rPr>
        <w:t>21</w:t>
      </w:r>
    </w:p>
    <w:p w:rsidR="001C6FDB" w:rsidRPr="00443CDE" w:rsidRDefault="001C6FDB" w:rsidP="00642C5D">
      <w:pPr>
        <w:keepNext/>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z w:val="24"/>
          <w:szCs w:val="24"/>
          <w:lang w:eastAsia="ru-RU"/>
        </w:rPr>
        <w:lastRenderedPageBreak/>
        <w:t>СОДЕРЖАНИЕ</w:t>
      </w:r>
    </w:p>
    <w:p w:rsidR="00A70701" w:rsidRPr="006D5FD9" w:rsidRDefault="001C6FDB">
      <w:pPr>
        <w:pStyle w:val="12"/>
        <w:rPr>
          <w:rFonts w:asciiTheme="minorHAnsi" w:eastAsiaTheme="minorEastAsia" w:hAnsiTheme="minorHAnsi" w:cstheme="minorBidi"/>
          <w:b w:val="0"/>
          <w:bCs w:val="0"/>
          <w:sz w:val="24"/>
          <w:lang w:val="ru-RU"/>
        </w:rPr>
      </w:pPr>
      <w:r w:rsidRPr="006D5FD9">
        <w:rPr>
          <w:strike/>
          <w:sz w:val="24"/>
        </w:rPr>
        <w:fldChar w:fldCharType="begin"/>
      </w:r>
      <w:r w:rsidRPr="006D5FD9">
        <w:rPr>
          <w:strike/>
          <w:sz w:val="24"/>
        </w:rPr>
        <w:instrText xml:space="preserve"> TOC \o "1-2" \h \z </w:instrText>
      </w:r>
      <w:r w:rsidRPr="006D5FD9">
        <w:rPr>
          <w:strike/>
          <w:sz w:val="24"/>
        </w:rPr>
        <w:fldChar w:fldCharType="separate"/>
      </w:r>
      <w:hyperlink w:anchor="_Toc83812876" w:history="1">
        <w:r w:rsidR="00A70701" w:rsidRPr="006D5FD9">
          <w:rPr>
            <w:rStyle w:val="ae"/>
            <w:sz w:val="24"/>
          </w:rPr>
          <w:t>Основные термины и определения</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_Toc83812876 \h </w:instrText>
        </w:r>
        <w:r w:rsidR="00A70701" w:rsidRPr="006D5FD9">
          <w:rPr>
            <w:webHidden/>
            <w:sz w:val="24"/>
          </w:rPr>
        </w:r>
        <w:r w:rsidR="00A70701" w:rsidRPr="006D5FD9">
          <w:rPr>
            <w:webHidden/>
            <w:sz w:val="24"/>
          </w:rPr>
          <w:fldChar w:fldCharType="separate"/>
        </w:r>
        <w:r w:rsidR="00570207">
          <w:rPr>
            <w:webHidden/>
            <w:sz w:val="24"/>
          </w:rPr>
          <w:t>3</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77" w:history="1">
        <w:r w:rsidR="00A70701" w:rsidRPr="006D5FD9">
          <w:rPr>
            <w:rStyle w:val="ae"/>
            <w:sz w:val="24"/>
          </w:rPr>
          <w:t>ЧАСТЬ I. ИНФОРМАЦИОННАЯ КАРТА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_Toc83812877 \h </w:instrText>
        </w:r>
        <w:r w:rsidR="00A70701" w:rsidRPr="006D5FD9">
          <w:rPr>
            <w:webHidden/>
            <w:sz w:val="24"/>
          </w:rPr>
        </w:r>
        <w:r w:rsidR="00A70701" w:rsidRPr="006D5FD9">
          <w:rPr>
            <w:webHidden/>
            <w:sz w:val="24"/>
          </w:rPr>
          <w:fldChar w:fldCharType="separate"/>
        </w:r>
        <w:r w:rsidR="00570207">
          <w:rPr>
            <w:webHidden/>
            <w:sz w:val="24"/>
          </w:rPr>
          <w:t>4</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78" w:history="1">
        <w:r w:rsidR="00A70701" w:rsidRPr="006D5FD9">
          <w:rPr>
            <w:rStyle w:val="ae"/>
            <w:sz w:val="24"/>
          </w:rPr>
          <w:t xml:space="preserve">ЧАСТЬ II. </w:t>
        </w:r>
        <w:r w:rsidR="00A70701" w:rsidRPr="006D5FD9">
          <w:rPr>
            <w:rStyle w:val="ae"/>
            <w:snapToGrid w:val="0"/>
            <w:sz w:val="24"/>
          </w:rPr>
          <w:t>ОБЩИЕ УСЛОВИЯ</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_Toc83812878 \h </w:instrText>
        </w:r>
        <w:r w:rsidR="00A70701" w:rsidRPr="006D5FD9">
          <w:rPr>
            <w:webHidden/>
            <w:sz w:val="24"/>
          </w:rPr>
        </w:r>
        <w:r w:rsidR="00A70701" w:rsidRPr="006D5FD9">
          <w:rPr>
            <w:webHidden/>
            <w:sz w:val="24"/>
          </w:rPr>
          <w:fldChar w:fldCharType="separate"/>
        </w:r>
        <w:r w:rsidR="00570207">
          <w:rPr>
            <w:webHidden/>
            <w:sz w:val="24"/>
          </w:rPr>
          <w:t>8</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79" w:history="1">
        <w:r w:rsidR="00A70701" w:rsidRPr="006D5FD9">
          <w:rPr>
            <w:rStyle w:val="ae"/>
            <w:sz w:val="24"/>
          </w:rPr>
          <w:t>1. Законодательное регулирование</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_Toc83812879 \h </w:instrText>
        </w:r>
        <w:r w:rsidR="00A70701" w:rsidRPr="006D5FD9">
          <w:rPr>
            <w:webHidden/>
            <w:sz w:val="24"/>
          </w:rPr>
        </w:r>
        <w:r w:rsidR="00A70701" w:rsidRPr="006D5FD9">
          <w:rPr>
            <w:webHidden/>
            <w:sz w:val="24"/>
          </w:rPr>
          <w:fldChar w:fldCharType="separate"/>
        </w:r>
        <w:r w:rsidR="00570207">
          <w:rPr>
            <w:webHidden/>
            <w:sz w:val="24"/>
          </w:rPr>
          <w:t>8</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0" w:history="1">
        <w:r w:rsidR="00A70701" w:rsidRPr="006D5FD9">
          <w:rPr>
            <w:rStyle w:val="ae"/>
            <w:sz w:val="24"/>
          </w:rPr>
          <w:t>2.</w:t>
        </w:r>
        <w:r w:rsidR="00A70701" w:rsidRPr="006D5FD9">
          <w:rPr>
            <w:rFonts w:asciiTheme="minorHAnsi" w:eastAsiaTheme="minorEastAsia" w:hAnsiTheme="minorHAnsi" w:cstheme="minorBidi"/>
            <w:b w:val="0"/>
            <w:bCs w:val="0"/>
            <w:sz w:val="24"/>
            <w:lang w:val="ru-RU"/>
          </w:rPr>
          <w:tab/>
        </w:r>
        <w:r w:rsidR="00A70701" w:rsidRPr="006D5FD9">
          <w:rPr>
            <w:rStyle w:val="ae"/>
            <w:sz w:val="24"/>
          </w:rPr>
          <w:t>Требования к Участникам закупки</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_Toc83812880 \h </w:instrText>
        </w:r>
        <w:r w:rsidR="00A70701" w:rsidRPr="006D5FD9">
          <w:rPr>
            <w:webHidden/>
            <w:sz w:val="24"/>
          </w:rPr>
        </w:r>
        <w:r w:rsidR="00A70701" w:rsidRPr="006D5FD9">
          <w:rPr>
            <w:webHidden/>
            <w:sz w:val="24"/>
          </w:rPr>
          <w:fldChar w:fldCharType="separate"/>
        </w:r>
        <w:r w:rsidR="00570207">
          <w:rPr>
            <w:webHidden/>
            <w:sz w:val="24"/>
          </w:rPr>
          <w:t>8</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1" w:history="1">
        <w:r w:rsidR="00A70701" w:rsidRPr="006D5FD9">
          <w:rPr>
            <w:rStyle w:val="ae"/>
            <w:sz w:val="24"/>
          </w:rPr>
          <w:t>3. Внесение изменений в конкурсную Документацию</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_Toc83812881 \h </w:instrText>
        </w:r>
        <w:r w:rsidR="00A70701" w:rsidRPr="006D5FD9">
          <w:rPr>
            <w:webHidden/>
            <w:sz w:val="24"/>
          </w:rPr>
        </w:r>
        <w:r w:rsidR="00A70701" w:rsidRPr="006D5FD9">
          <w:rPr>
            <w:webHidden/>
            <w:sz w:val="24"/>
          </w:rPr>
          <w:fldChar w:fldCharType="separate"/>
        </w:r>
        <w:r w:rsidR="00570207">
          <w:rPr>
            <w:webHidden/>
            <w:sz w:val="24"/>
          </w:rPr>
          <w:t>10</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2" w:history="1">
        <w:r w:rsidR="00A70701" w:rsidRPr="006D5FD9">
          <w:rPr>
            <w:rStyle w:val="ae"/>
            <w:snapToGrid w:val="0"/>
            <w:sz w:val="24"/>
          </w:rPr>
          <w:t>4. Требования к составу заявки на участие в конкурсе и инструкция по ее заполнению</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_Toc83812882 \h </w:instrText>
        </w:r>
        <w:r w:rsidR="00A70701" w:rsidRPr="006D5FD9">
          <w:rPr>
            <w:webHidden/>
            <w:sz w:val="24"/>
          </w:rPr>
        </w:r>
        <w:r w:rsidR="00A70701" w:rsidRPr="006D5FD9">
          <w:rPr>
            <w:webHidden/>
            <w:sz w:val="24"/>
          </w:rPr>
          <w:fldChar w:fldCharType="separate"/>
        </w:r>
        <w:r w:rsidR="00570207">
          <w:rPr>
            <w:webHidden/>
            <w:sz w:val="24"/>
          </w:rPr>
          <w:t>10</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3" w:history="1">
        <w:r w:rsidR="00A70701" w:rsidRPr="006D5FD9">
          <w:rPr>
            <w:rStyle w:val="ae"/>
            <w:sz w:val="24"/>
          </w:rPr>
          <w:t>5. Порядок и срок отзыва заявок на участие в конкурсе</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_Toc83812883 \h </w:instrText>
        </w:r>
        <w:r w:rsidR="00A70701" w:rsidRPr="006D5FD9">
          <w:rPr>
            <w:webHidden/>
            <w:sz w:val="24"/>
          </w:rPr>
        </w:r>
        <w:r w:rsidR="00A70701" w:rsidRPr="006D5FD9">
          <w:rPr>
            <w:webHidden/>
            <w:sz w:val="24"/>
          </w:rPr>
          <w:fldChar w:fldCharType="separate"/>
        </w:r>
        <w:r w:rsidR="00570207">
          <w:rPr>
            <w:webHidden/>
            <w:sz w:val="24"/>
          </w:rPr>
          <w:t>11</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4" w:history="1">
        <w:r w:rsidR="00A70701" w:rsidRPr="006D5FD9">
          <w:rPr>
            <w:rStyle w:val="ae"/>
            <w:snapToGrid w:val="0"/>
            <w:sz w:val="24"/>
          </w:rPr>
          <w:t>6. Порядок рассмотрения и оценки первых частей заявок на участие</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_Toc83812884 \h </w:instrText>
        </w:r>
        <w:r w:rsidR="00A70701" w:rsidRPr="006D5FD9">
          <w:rPr>
            <w:webHidden/>
            <w:sz w:val="24"/>
          </w:rPr>
        </w:r>
        <w:r w:rsidR="00A70701" w:rsidRPr="006D5FD9">
          <w:rPr>
            <w:webHidden/>
            <w:sz w:val="24"/>
          </w:rPr>
          <w:fldChar w:fldCharType="separate"/>
        </w:r>
        <w:r w:rsidR="00570207">
          <w:rPr>
            <w:webHidden/>
            <w:sz w:val="24"/>
          </w:rPr>
          <w:t>11</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5" w:history="1">
        <w:r w:rsidR="00A70701" w:rsidRPr="006D5FD9">
          <w:rPr>
            <w:rStyle w:val="ae"/>
            <w:snapToGrid w:val="0"/>
            <w:sz w:val="24"/>
          </w:rPr>
          <w:t>7. Порядок подачи окончательных предложений о цене контракта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_Toc83812885 \h </w:instrText>
        </w:r>
        <w:r w:rsidR="00A70701" w:rsidRPr="006D5FD9">
          <w:rPr>
            <w:webHidden/>
            <w:sz w:val="24"/>
          </w:rPr>
        </w:r>
        <w:r w:rsidR="00A70701" w:rsidRPr="006D5FD9">
          <w:rPr>
            <w:webHidden/>
            <w:sz w:val="24"/>
          </w:rPr>
          <w:fldChar w:fldCharType="separate"/>
        </w:r>
        <w:r w:rsidR="00570207">
          <w:rPr>
            <w:webHidden/>
            <w:sz w:val="24"/>
          </w:rPr>
          <w:t>12</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6" w:history="1">
        <w:r w:rsidR="00A70701" w:rsidRPr="006D5FD9">
          <w:rPr>
            <w:rStyle w:val="ae"/>
            <w:snapToGrid w:val="0"/>
            <w:sz w:val="24"/>
          </w:rPr>
          <w:t>8. Порядок рассмотрения и оценки вторых частей заявок на участие.</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_Toc83812886 \h </w:instrText>
        </w:r>
        <w:r w:rsidR="00A70701" w:rsidRPr="006D5FD9">
          <w:rPr>
            <w:webHidden/>
            <w:sz w:val="24"/>
          </w:rPr>
        </w:r>
        <w:r w:rsidR="00A70701" w:rsidRPr="006D5FD9">
          <w:rPr>
            <w:webHidden/>
            <w:sz w:val="24"/>
          </w:rPr>
          <w:fldChar w:fldCharType="separate"/>
        </w:r>
        <w:r w:rsidR="00570207">
          <w:rPr>
            <w:webHidden/>
            <w:sz w:val="24"/>
          </w:rPr>
          <w:t>13</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7" w:history="1">
        <w:r w:rsidR="00A70701" w:rsidRPr="006D5FD9">
          <w:rPr>
            <w:rStyle w:val="ae"/>
            <w:sz w:val="24"/>
          </w:rPr>
          <w:t>8. Критерии оценки и их значимость:</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_Toc83812887 \h </w:instrText>
        </w:r>
        <w:r w:rsidR="00A70701" w:rsidRPr="006D5FD9">
          <w:rPr>
            <w:webHidden/>
            <w:sz w:val="24"/>
          </w:rPr>
        </w:r>
        <w:r w:rsidR="00A70701" w:rsidRPr="006D5FD9">
          <w:rPr>
            <w:webHidden/>
            <w:sz w:val="24"/>
          </w:rPr>
          <w:fldChar w:fldCharType="separate"/>
        </w:r>
        <w:r w:rsidR="00570207">
          <w:rPr>
            <w:webHidden/>
            <w:sz w:val="24"/>
          </w:rPr>
          <w:t>15</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8" w:history="1">
        <w:r w:rsidR="00A70701" w:rsidRPr="006D5FD9">
          <w:rPr>
            <w:rStyle w:val="ae"/>
            <w:sz w:val="24"/>
          </w:rPr>
          <w:t>9. Порядок оценки и сопоставления заявок на участие в конкурсе.</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_Toc83812888 \h </w:instrText>
        </w:r>
        <w:r w:rsidR="00A70701" w:rsidRPr="006D5FD9">
          <w:rPr>
            <w:webHidden/>
            <w:sz w:val="24"/>
          </w:rPr>
        </w:r>
        <w:r w:rsidR="00A70701" w:rsidRPr="006D5FD9">
          <w:rPr>
            <w:webHidden/>
            <w:sz w:val="24"/>
          </w:rPr>
          <w:fldChar w:fldCharType="separate"/>
        </w:r>
        <w:r w:rsidR="00570207">
          <w:rPr>
            <w:webHidden/>
            <w:sz w:val="24"/>
          </w:rPr>
          <w:t>16</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89" w:history="1">
        <w:r w:rsidR="00A70701" w:rsidRPr="006D5FD9">
          <w:rPr>
            <w:rStyle w:val="ae"/>
            <w:sz w:val="24"/>
          </w:rPr>
          <w:t>10.</w:t>
        </w:r>
        <w:r w:rsidR="00A70701" w:rsidRPr="006D5FD9">
          <w:rPr>
            <w:rFonts w:asciiTheme="minorHAnsi" w:eastAsiaTheme="minorEastAsia" w:hAnsiTheme="minorHAnsi" w:cstheme="minorBidi"/>
            <w:b w:val="0"/>
            <w:bCs w:val="0"/>
            <w:sz w:val="24"/>
            <w:lang w:val="ru-RU"/>
          </w:rPr>
          <w:tab/>
        </w:r>
        <w:r w:rsidR="00A70701" w:rsidRPr="006D5FD9">
          <w:rPr>
            <w:rStyle w:val="ae"/>
            <w:sz w:val="24"/>
          </w:rPr>
          <w:t xml:space="preserve"> Форма, стоимость, сроки и порядок оплаты услуг</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_Toc83812889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tabs>
          <w:tab w:val="left" w:pos="900"/>
        </w:tabs>
        <w:rPr>
          <w:rFonts w:asciiTheme="minorHAnsi" w:eastAsiaTheme="minorEastAsia" w:hAnsiTheme="minorHAnsi" w:cstheme="minorBidi"/>
          <w:b w:val="0"/>
          <w:bCs w:val="0"/>
          <w:sz w:val="24"/>
          <w:lang w:val="ru-RU"/>
        </w:rPr>
      </w:pPr>
      <w:hyperlink w:anchor="_Toc83812890" w:history="1">
        <w:r w:rsidR="00A70701" w:rsidRPr="006D5FD9">
          <w:rPr>
            <w:rStyle w:val="ae"/>
            <w:sz w:val="24"/>
          </w:rPr>
          <w:t xml:space="preserve">11. </w:t>
        </w:r>
        <w:r w:rsidR="00A70701" w:rsidRPr="006D5FD9">
          <w:rPr>
            <w:rFonts w:asciiTheme="minorHAnsi" w:eastAsiaTheme="minorEastAsia" w:hAnsiTheme="minorHAnsi" w:cstheme="minorBidi"/>
            <w:b w:val="0"/>
            <w:bCs w:val="0"/>
            <w:sz w:val="24"/>
            <w:lang w:val="ru-RU"/>
          </w:rPr>
          <w:tab/>
        </w:r>
        <w:r w:rsidR="00A70701" w:rsidRPr="006D5FD9">
          <w:rPr>
            <w:rStyle w:val="ae"/>
            <w:sz w:val="24"/>
          </w:rPr>
          <w:t>Источник финансирования заказа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_Toc83812890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1" w:history="1">
        <w:r w:rsidR="00A70701" w:rsidRPr="006D5FD9">
          <w:rPr>
            <w:rStyle w:val="ae"/>
            <w:sz w:val="24"/>
          </w:rPr>
          <w:t>12.</w:t>
        </w:r>
        <w:r w:rsidR="00A70701" w:rsidRPr="006D5FD9">
          <w:rPr>
            <w:rFonts w:asciiTheme="minorHAnsi" w:eastAsiaTheme="minorEastAsia" w:hAnsiTheme="minorHAnsi" w:cstheme="minorBidi"/>
            <w:b w:val="0"/>
            <w:bCs w:val="0"/>
            <w:sz w:val="24"/>
            <w:lang w:val="ru-RU"/>
          </w:rPr>
          <w:tab/>
        </w:r>
        <w:r w:rsidR="00A70701" w:rsidRPr="006D5FD9">
          <w:rPr>
            <w:rStyle w:val="ae"/>
            <w:sz w:val="24"/>
          </w:rPr>
          <w:t xml:space="preserve"> Порядок формирования цены договора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_Toc83812891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2" w:history="1">
        <w:r w:rsidR="00A70701" w:rsidRPr="006D5FD9">
          <w:rPr>
            <w:rStyle w:val="ae"/>
            <w:sz w:val="24"/>
          </w:rPr>
          <w:t>13. Сведения о валюте, используемой для формирования цены контракта и расчетов с исполнителем</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_Toc83812892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3" w:history="1">
        <w:r w:rsidR="00A70701" w:rsidRPr="006D5FD9">
          <w:rPr>
            <w:rStyle w:val="ae"/>
            <w:sz w:val="24"/>
          </w:rPr>
          <w:t>14.</w:t>
        </w:r>
        <w:r w:rsidR="00A70701" w:rsidRPr="006D5FD9">
          <w:rPr>
            <w:rFonts w:asciiTheme="minorHAnsi" w:eastAsiaTheme="minorEastAsia" w:hAnsiTheme="minorHAnsi" w:cstheme="minorBidi"/>
            <w:b w:val="0"/>
            <w:bCs w:val="0"/>
            <w:sz w:val="24"/>
            <w:lang w:val="ru-RU"/>
          </w:rPr>
          <w:tab/>
        </w:r>
        <w:r w:rsidR="00A70701" w:rsidRPr="006D5FD9">
          <w:rPr>
            <w:rStyle w:val="ae"/>
            <w:sz w:val="24"/>
          </w:rPr>
          <w:t xml:space="preserve"> Возможность изменения условия договора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_Toc83812893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4" w:history="1">
        <w:r w:rsidR="00A70701" w:rsidRPr="006D5FD9">
          <w:rPr>
            <w:rStyle w:val="ae"/>
            <w:sz w:val="24"/>
          </w:rPr>
          <w:t>15.</w:t>
        </w:r>
        <w:r w:rsidR="00A70701" w:rsidRPr="006D5FD9">
          <w:rPr>
            <w:rFonts w:asciiTheme="minorHAnsi" w:eastAsiaTheme="minorEastAsia" w:hAnsiTheme="minorHAnsi" w:cstheme="minorBidi"/>
            <w:b w:val="0"/>
            <w:bCs w:val="0"/>
            <w:sz w:val="24"/>
            <w:lang w:val="ru-RU"/>
          </w:rPr>
          <w:tab/>
        </w:r>
        <w:r w:rsidR="00A70701" w:rsidRPr="006D5FD9">
          <w:rPr>
            <w:rStyle w:val="ae"/>
            <w:sz w:val="24"/>
          </w:rPr>
          <w:t xml:space="preserve"> Заключения договора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_Toc83812894 \h </w:instrText>
        </w:r>
        <w:r w:rsidR="00A70701" w:rsidRPr="006D5FD9">
          <w:rPr>
            <w:webHidden/>
            <w:sz w:val="24"/>
          </w:rPr>
        </w:r>
        <w:r w:rsidR="00A70701" w:rsidRPr="006D5FD9">
          <w:rPr>
            <w:webHidden/>
            <w:sz w:val="24"/>
          </w:rPr>
          <w:fldChar w:fldCharType="separate"/>
        </w:r>
        <w:r w:rsidR="00570207">
          <w:rPr>
            <w:webHidden/>
            <w:sz w:val="24"/>
          </w:rPr>
          <w:t>19</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5" w:history="1">
        <w:r w:rsidR="00A70701" w:rsidRPr="006D5FD9">
          <w:rPr>
            <w:rStyle w:val="ae"/>
            <w:sz w:val="24"/>
          </w:rPr>
          <w:t>ЧАСТЬ III. ОБОСНОВАНИЕ НАЧАЛЬНОЙ (МАКСИМАЛЬНОЙ) ЦЕНЫ КОНТРАКТА</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_Toc83812895 \h </w:instrText>
        </w:r>
        <w:r w:rsidR="00A70701" w:rsidRPr="006D5FD9">
          <w:rPr>
            <w:webHidden/>
            <w:sz w:val="24"/>
          </w:rPr>
        </w:r>
        <w:r w:rsidR="00A70701" w:rsidRPr="006D5FD9">
          <w:rPr>
            <w:webHidden/>
            <w:sz w:val="24"/>
          </w:rPr>
          <w:fldChar w:fldCharType="separate"/>
        </w:r>
        <w:r w:rsidR="00570207">
          <w:rPr>
            <w:webHidden/>
            <w:sz w:val="24"/>
          </w:rPr>
          <w:t>22</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6" w:history="1">
        <w:r w:rsidR="00A70701" w:rsidRPr="006D5FD9">
          <w:rPr>
            <w:rStyle w:val="ae"/>
            <w:sz w:val="24"/>
          </w:rPr>
          <w:t>ЧАСТЬ IV. ТЕХНИЧЕСКАЯ ЧАСТЬ</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_Toc83812896 \h </w:instrText>
        </w:r>
        <w:r w:rsidR="00A70701" w:rsidRPr="006D5FD9">
          <w:rPr>
            <w:webHidden/>
            <w:sz w:val="24"/>
          </w:rPr>
        </w:r>
        <w:r w:rsidR="00A70701" w:rsidRPr="006D5FD9">
          <w:rPr>
            <w:webHidden/>
            <w:sz w:val="24"/>
          </w:rPr>
          <w:fldChar w:fldCharType="separate"/>
        </w:r>
        <w:r w:rsidR="00570207">
          <w:rPr>
            <w:webHidden/>
            <w:sz w:val="24"/>
          </w:rPr>
          <w:t>24</w:t>
        </w:r>
        <w:r w:rsidR="00A70701" w:rsidRPr="006D5FD9">
          <w:rPr>
            <w:webHidden/>
            <w:sz w:val="24"/>
          </w:rPr>
          <w:fldChar w:fldCharType="end"/>
        </w:r>
      </w:hyperlink>
    </w:p>
    <w:p w:rsidR="00A70701" w:rsidRPr="006D5FD9" w:rsidRDefault="00F76893">
      <w:pPr>
        <w:pStyle w:val="12"/>
        <w:rPr>
          <w:rFonts w:asciiTheme="minorHAnsi" w:eastAsiaTheme="minorEastAsia" w:hAnsiTheme="minorHAnsi" w:cstheme="minorBidi"/>
          <w:b w:val="0"/>
          <w:bCs w:val="0"/>
          <w:sz w:val="24"/>
          <w:lang w:val="ru-RU"/>
        </w:rPr>
      </w:pPr>
      <w:hyperlink w:anchor="_Toc83812897" w:history="1">
        <w:r w:rsidR="00A70701" w:rsidRPr="006D5FD9">
          <w:rPr>
            <w:rStyle w:val="ae"/>
            <w:sz w:val="24"/>
          </w:rPr>
          <w:t>Приложение № 1</w:t>
        </w:r>
        <w:r w:rsidR="00A70701" w:rsidRPr="006D5FD9">
          <w:rPr>
            <w:webHidden/>
            <w:sz w:val="24"/>
          </w:rPr>
          <w:tab/>
        </w:r>
        <w:r w:rsidR="00A70701" w:rsidRPr="006D5FD9">
          <w:rPr>
            <w:webHidden/>
            <w:sz w:val="24"/>
          </w:rPr>
          <w:fldChar w:fldCharType="begin"/>
        </w:r>
        <w:r w:rsidR="00A70701" w:rsidRPr="006D5FD9">
          <w:rPr>
            <w:webHidden/>
            <w:sz w:val="24"/>
          </w:rPr>
          <w:instrText xml:space="preserve"> PAGEREF _Toc83812897 \h </w:instrText>
        </w:r>
        <w:r w:rsidR="00A70701" w:rsidRPr="006D5FD9">
          <w:rPr>
            <w:webHidden/>
            <w:sz w:val="24"/>
          </w:rPr>
        </w:r>
        <w:r w:rsidR="00A70701" w:rsidRPr="006D5FD9">
          <w:rPr>
            <w:webHidden/>
            <w:sz w:val="24"/>
          </w:rPr>
          <w:fldChar w:fldCharType="separate"/>
        </w:r>
        <w:r w:rsidR="00570207">
          <w:rPr>
            <w:webHidden/>
            <w:sz w:val="24"/>
          </w:rPr>
          <w:t>31</w:t>
        </w:r>
        <w:r w:rsidR="00A70701" w:rsidRPr="006D5FD9">
          <w:rPr>
            <w:webHidden/>
            <w:sz w:val="24"/>
          </w:rPr>
          <w:fldChar w:fldCharType="end"/>
        </w:r>
      </w:hyperlink>
    </w:p>
    <w:p w:rsidR="001C6FDB" w:rsidRPr="006D5FD9" w:rsidRDefault="001C6FDB" w:rsidP="001C6FDB">
      <w:pPr>
        <w:spacing w:after="0" w:line="240" w:lineRule="auto"/>
        <w:jc w:val="center"/>
        <w:rPr>
          <w:rFonts w:ascii="Times New Roman" w:eastAsia="Times New Roman" w:hAnsi="Times New Roman" w:cs="Times New Roman"/>
          <w:b/>
          <w:bCs/>
          <w:strike/>
          <w:sz w:val="24"/>
          <w:szCs w:val="24"/>
          <w:lang w:eastAsia="ru-RU"/>
        </w:rPr>
      </w:pPr>
      <w:r w:rsidRPr="006D5FD9">
        <w:rPr>
          <w:rFonts w:ascii="Times New Roman" w:eastAsia="Times New Roman" w:hAnsi="Times New Roman" w:cs="Times New Roman"/>
          <w:b/>
          <w:bCs/>
          <w:strike/>
          <w:sz w:val="24"/>
          <w:szCs w:val="24"/>
          <w:lang w:eastAsia="ru-RU"/>
        </w:rPr>
        <w:fldChar w:fldCharType="end"/>
      </w: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CE7C00" w:rsidRDefault="00CE7C00" w:rsidP="001C6FDB">
      <w:pPr>
        <w:spacing w:after="0" w:line="240" w:lineRule="auto"/>
        <w:jc w:val="center"/>
        <w:rPr>
          <w:rFonts w:ascii="Times New Roman" w:eastAsia="Times New Roman" w:hAnsi="Times New Roman" w:cs="Times New Roman"/>
          <w:b/>
          <w:bCs/>
          <w:strike/>
          <w:lang w:eastAsia="ru-RU"/>
        </w:rPr>
      </w:pPr>
    </w:p>
    <w:p w:rsidR="00A648AA" w:rsidRPr="00CE7C00" w:rsidRDefault="00A648AA" w:rsidP="009F30C3">
      <w:pPr>
        <w:pStyle w:val="1"/>
        <w:jc w:val="center"/>
        <w:rPr>
          <w:sz w:val="24"/>
          <w:szCs w:val="24"/>
        </w:rPr>
      </w:pPr>
      <w:bookmarkStart w:id="0" w:name="_Toc380759481"/>
      <w:bookmarkStart w:id="1" w:name="_Toc83812876"/>
      <w:r w:rsidRPr="00CE7C00">
        <w:rPr>
          <w:sz w:val="24"/>
          <w:szCs w:val="24"/>
        </w:rPr>
        <w:lastRenderedPageBreak/>
        <w:t>Основные термины и определения</w:t>
      </w:r>
      <w:bookmarkEnd w:id="0"/>
      <w:bookmarkEnd w:id="1"/>
    </w:p>
    <w:p w:rsidR="002744D1" w:rsidRDefault="002744D1"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 xml:space="preserve">Заказчик – </w:t>
      </w:r>
      <w:r w:rsidRPr="00FE595E">
        <w:rPr>
          <w:rFonts w:ascii="Times New Roman" w:hAnsi="Times New Roman" w:cs="Times New Roman"/>
          <w:sz w:val="24"/>
          <w:szCs w:val="24"/>
        </w:rPr>
        <w:t>Акционерное общество «Мурманэнергосбыт» (АО «МЭС»).</w:t>
      </w:r>
    </w:p>
    <w:p w:rsidR="00A648AA"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Закупка</w:t>
      </w:r>
      <w:r w:rsidRPr="00220CC9">
        <w:rPr>
          <w:rFonts w:ascii="Times New Roman" w:hAnsi="Times New Roman" w:cs="Times New Roman"/>
          <w:sz w:val="24"/>
          <w:szCs w:val="24"/>
        </w:rPr>
        <w:t xml:space="preserve"> - осуществляемые в установленном порядке действия заказчика по определению исполнителя в целях заключения с ним </w:t>
      </w:r>
      <w:r w:rsidR="004A32AD" w:rsidRPr="00220CC9">
        <w:rPr>
          <w:rFonts w:ascii="Times New Roman" w:hAnsi="Times New Roman" w:cs="Times New Roman"/>
          <w:sz w:val="24"/>
          <w:szCs w:val="24"/>
        </w:rPr>
        <w:t>контракта</w:t>
      </w:r>
      <w:r w:rsidRPr="00220CC9">
        <w:rPr>
          <w:rFonts w:ascii="Times New Roman" w:hAnsi="Times New Roman" w:cs="Times New Roman"/>
          <w:sz w:val="24"/>
          <w:szCs w:val="24"/>
        </w:rPr>
        <w:t xml:space="preserve"> на оказание услуг, а </w:t>
      </w:r>
      <w:r w:rsidR="00435350" w:rsidRPr="00220CC9">
        <w:rPr>
          <w:rFonts w:ascii="Times New Roman" w:hAnsi="Times New Roman" w:cs="Times New Roman"/>
          <w:sz w:val="24"/>
          <w:szCs w:val="24"/>
        </w:rPr>
        <w:t xml:space="preserve">также </w:t>
      </w:r>
      <w:r w:rsidRPr="00220CC9">
        <w:rPr>
          <w:rFonts w:ascii="Times New Roman" w:hAnsi="Times New Roman" w:cs="Times New Roman"/>
          <w:sz w:val="24"/>
          <w:szCs w:val="24"/>
        </w:rPr>
        <w:t xml:space="preserve">исполнение </w:t>
      </w:r>
      <w:r w:rsidR="004A32AD" w:rsidRPr="00220CC9">
        <w:rPr>
          <w:rFonts w:ascii="Times New Roman" w:hAnsi="Times New Roman" w:cs="Times New Roman"/>
          <w:sz w:val="24"/>
          <w:szCs w:val="24"/>
        </w:rPr>
        <w:t>контракта</w:t>
      </w:r>
      <w:r w:rsidRPr="00220CC9">
        <w:rPr>
          <w:rFonts w:ascii="Times New Roman" w:hAnsi="Times New Roman" w:cs="Times New Roman"/>
          <w:sz w:val="24"/>
          <w:szCs w:val="24"/>
        </w:rPr>
        <w:t>.</w:t>
      </w:r>
    </w:p>
    <w:p w:rsidR="009149F9" w:rsidRDefault="009149F9" w:rsidP="009149F9">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Заявка на участие в конкурсе</w:t>
      </w:r>
      <w:r w:rsidRPr="00FE595E">
        <w:rPr>
          <w:rFonts w:ascii="Times New Roman" w:hAnsi="Times New Roman" w:cs="Times New Roman"/>
          <w:sz w:val="24"/>
          <w:szCs w:val="24"/>
        </w:rPr>
        <w:t xml:space="preserve"> - </w:t>
      </w:r>
      <w:r w:rsidRPr="009149F9">
        <w:rPr>
          <w:rFonts w:ascii="Times New Roman" w:eastAsia="Times New Roman" w:hAnsi="Times New Roman"/>
          <w:bCs/>
          <w:sz w:val="24"/>
          <w:szCs w:val="24"/>
          <w:lang w:eastAsia="ar-SA"/>
        </w:rPr>
        <w:t>пакет электронных документов, содержащий предложение Участника закупки, направленный Заказчику с использованием функционала ЭП.</w:t>
      </w:r>
    </w:p>
    <w:p w:rsidR="00A648AA" w:rsidRPr="00220CC9" w:rsidRDefault="004A32AD"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w:t>
      </w:r>
      <w:r w:rsidR="009E5ABC" w:rsidRPr="00220CC9">
        <w:rPr>
          <w:rFonts w:ascii="Times New Roman" w:hAnsi="Times New Roman" w:cs="Times New Roman"/>
          <w:b/>
          <w:sz w:val="24"/>
          <w:szCs w:val="24"/>
        </w:rPr>
        <w:t>онтракт</w:t>
      </w:r>
      <w:r w:rsidRPr="00220CC9">
        <w:rPr>
          <w:rFonts w:ascii="Times New Roman" w:hAnsi="Times New Roman" w:cs="Times New Roman"/>
          <w:b/>
          <w:sz w:val="24"/>
          <w:szCs w:val="24"/>
        </w:rPr>
        <w:t xml:space="preserve"> </w:t>
      </w:r>
      <w:r w:rsidRPr="00220CC9">
        <w:rPr>
          <w:rFonts w:ascii="Times New Roman" w:hAnsi="Times New Roman" w:cs="Times New Roman"/>
          <w:b/>
          <w:bCs/>
          <w:sz w:val="24"/>
          <w:szCs w:val="24"/>
        </w:rPr>
        <w:t>(далее по тексту также договор)</w:t>
      </w:r>
      <w:r w:rsidR="009E5ABC" w:rsidRPr="00220CC9">
        <w:rPr>
          <w:rFonts w:ascii="Times New Roman" w:hAnsi="Times New Roman" w:cs="Times New Roman"/>
          <w:sz w:val="24"/>
          <w:szCs w:val="24"/>
        </w:rPr>
        <w:t xml:space="preserve"> </w:t>
      </w:r>
      <w:r w:rsidR="00A648AA" w:rsidRPr="00220CC9">
        <w:rPr>
          <w:rFonts w:ascii="Times New Roman" w:hAnsi="Times New Roman" w:cs="Times New Roman"/>
          <w:sz w:val="24"/>
          <w:szCs w:val="24"/>
        </w:rPr>
        <w:t>- договор, заключенный заказчиком в целях обеспечения нужд в услугах по аудиту бухгалтерской (финансовой)</w:t>
      </w:r>
      <w:r w:rsidR="002C72A0" w:rsidRPr="00220CC9">
        <w:rPr>
          <w:rFonts w:ascii="Times New Roman" w:hAnsi="Times New Roman" w:cs="Times New Roman"/>
          <w:sz w:val="24"/>
          <w:szCs w:val="24"/>
        </w:rPr>
        <w:t xml:space="preserve"> отчетности</w:t>
      </w:r>
      <w:r w:rsidR="00A648AA" w:rsidRPr="00220CC9">
        <w:rPr>
          <w:rFonts w:ascii="Times New Roman" w:hAnsi="Times New Roman" w:cs="Times New Roman"/>
          <w:sz w:val="24"/>
          <w:szCs w:val="24"/>
        </w:rPr>
        <w:t xml:space="preserve"> Акционерного общества «Мурманэнергосбыт».</w:t>
      </w:r>
    </w:p>
    <w:p w:rsidR="00A648AA" w:rsidRPr="00220CC9"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Единая информационная система</w:t>
      </w:r>
      <w:r w:rsidRPr="00220CC9">
        <w:rPr>
          <w:rFonts w:ascii="Times New Roman" w:hAnsi="Times New Roman" w:cs="Times New Roman"/>
          <w:sz w:val="24"/>
          <w:szCs w:val="24"/>
        </w:rPr>
        <w:t xml:space="preserve"> - единая информационная система Российской Федерации в информационно-телекоммуникационной сети Интернет: www.zakupki.gov.ru.</w:t>
      </w:r>
    </w:p>
    <w:p w:rsidR="00DA4350" w:rsidRPr="00220CC9"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Конкурс</w:t>
      </w:r>
      <w:r w:rsidRPr="00220CC9">
        <w:rPr>
          <w:rFonts w:ascii="Times New Roman" w:hAnsi="Times New Roman" w:cs="Times New Roman"/>
          <w:sz w:val="24"/>
          <w:szCs w:val="24"/>
        </w:rPr>
        <w:t xml:space="preserve"> - </w:t>
      </w:r>
      <w:r w:rsidR="00DA4350" w:rsidRPr="00220CC9">
        <w:rPr>
          <w:rFonts w:ascii="Times New Roman" w:hAnsi="Times New Roman" w:cs="Times New Roman"/>
          <w:sz w:val="24"/>
          <w:szCs w:val="24"/>
        </w:rPr>
        <w:t>способ определения исполнителя, при котором победителем признается участник закупки, предложивший лучшие условия исполнения контракта.</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220CC9">
        <w:rPr>
          <w:rFonts w:ascii="Times New Roman" w:hAnsi="Times New Roman" w:cs="Times New Roman"/>
          <w:b/>
          <w:sz w:val="24"/>
          <w:szCs w:val="24"/>
        </w:rPr>
        <w:t>Конкурсная документация</w:t>
      </w:r>
      <w:r w:rsidRPr="00220CC9">
        <w:rPr>
          <w:rFonts w:ascii="Times New Roman" w:hAnsi="Times New Roman" w:cs="Times New Roman"/>
          <w:sz w:val="24"/>
          <w:szCs w:val="24"/>
        </w:rPr>
        <w:t xml:space="preserve"> - утвержденная заказчиком документация, содержащая</w:t>
      </w:r>
      <w:r w:rsidRPr="00FE595E">
        <w:rPr>
          <w:rFonts w:ascii="Times New Roman" w:hAnsi="Times New Roman" w:cs="Times New Roman"/>
          <w:sz w:val="24"/>
          <w:szCs w:val="24"/>
        </w:rPr>
        <w:t xml:space="preserve"> правила, этапы и процедуры конкурса,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экологическим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A648AA"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 xml:space="preserve">Комиссия по осуществлению закупок (далее комиссия </w:t>
      </w:r>
      <w:r w:rsidR="00306C0D" w:rsidRPr="00FE595E">
        <w:rPr>
          <w:rFonts w:ascii="Times New Roman" w:hAnsi="Times New Roman" w:cs="Times New Roman"/>
          <w:b/>
          <w:sz w:val="24"/>
          <w:szCs w:val="24"/>
        </w:rPr>
        <w:t xml:space="preserve">по закупке </w:t>
      </w:r>
      <w:r w:rsidRPr="00FE595E">
        <w:rPr>
          <w:rFonts w:ascii="Times New Roman" w:hAnsi="Times New Roman" w:cs="Times New Roman"/>
          <w:b/>
          <w:sz w:val="24"/>
          <w:szCs w:val="24"/>
        </w:rPr>
        <w:t xml:space="preserve">или конкурсная комиссия) </w:t>
      </w:r>
      <w:r w:rsidRPr="00FE595E">
        <w:rPr>
          <w:rFonts w:ascii="Times New Roman" w:hAnsi="Times New Roman" w:cs="Times New Roman"/>
          <w:sz w:val="24"/>
          <w:szCs w:val="24"/>
        </w:rPr>
        <w:t>- коллегиальный орган, создаваемый заказчиком в целях определения победителей конкурсов, а также признания их несостоявшимися.</w:t>
      </w:r>
    </w:p>
    <w:p w:rsidR="009149F9" w:rsidRPr="009149F9" w:rsidRDefault="009149F9" w:rsidP="009149F9">
      <w:pPr>
        <w:autoSpaceDE w:val="0"/>
        <w:autoSpaceDN w:val="0"/>
        <w:adjustRightInd w:val="0"/>
        <w:spacing w:after="0" w:line="240" w:lineRule="atLeast"/>
        <w:ind w:firstLine="709"/>
        <w:jc w:val="both"/>
        <w:rPr>
          <w:rFonts w:ascii="Times New Roman" w:hAnsi="Times New Roman" w:cs="Times New Roman"/>
          <w:sz w:val="24"/>
          <w:szCs w:val="24"/>
        </w:rPr>
      </w:pPr>
      <w:r w:rsidRPr="009149F9">
        <w:rPr>
          <w:rFonts w:ascii="Times New Roman" w:hAnsi="Times New Roman" w:cs="Times New Roman"/>
          <w:b/>
          <w:sz w:val="24"/>
          <w:szCs w:val="24"/>
        </w:rPr>
        <w:t>Оператор электронной площадки</w:t>
      </w:r>
      <w:r w:rsidRPr="009149F9">
        <w:rPr>
          <w:rFonts w:ascii="Times New Roman" w:hAnsi="Times New Roman" w:cs="Times New Roman"/>
          <w:sz w:val="24"/>
          <w:szCs w:val="24"/>
        </w:rPr>
        <w:t xml:space="preserve"> – ООО «РТС-тендер».</w:t>
      </w:r>
    </w:p>
    <w:p w:rsidR="00A648AA"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FE595E">
        <w:rPr>
          <w:rFonts w:ascii="Times New Roman" w:hAnsi="Times New Roman" w:cs="Times New Roman"/>
          <w:b/>
          <w:sz w:val="24"/>
          <w:szCs w:val="24"/>
        </w:rPr>
        <w:t>Участник закупки</w:t>
      </w:r>
      <w:r w:rsidRPr="00FE595E">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w:t>
      </w:r>
      <w:r w:rsidR="009149F9">
        <w:rPr>
          <w:rFonts w:ascii="Times New Roman" w:hAnsi="Times New Roman" w:cs="Times New Roman"/>
          <w:sz w:val="24"/>
          <w:szCs w:val="24"/>
        </w:rPr>
        <w:t>.</w:t>
      </w:r>
      <w:r w:rsidRPr="00FE595E">
        <w:rPr>
          <w:rFonts w:ascii="Times New Roman" w:hAnsi="Times New Roman" w:cs="Times New Roman"/>
          <w:sz w:val="24"/>
          <w:szCs w:val="24"/>
        </w:rPr>
        <w:t xml:space="preserve"> </w:t>
      </w:r>
    </w:p>
    <w:p w:rsidR="002C7C7F" w:rsidRPr="009149F9" w:rsidRDefault="002C7C7F" w:rsidP="00786BB5">
      <w:pPr>
        <w:autoSpaceDE w:val="0"/>
        <w:autoSpaceDN w:val="0"/>
        <w:adjustRightInd w:val="0"/>
        <w:spacing w:after="0" w:line="240" w:lineRule="atLeast"/>
        <w:ind w:firstLine="709"/>
        <w:jc w:val="both"/>
        <w:rPr>
          <w:rFonts w:ascii="Times New Roman" w:hAnsi="Times New Roman" w:cs="Times New Roman"/>
          <w:sz w:val="24"/>
          <w:szCs w:val="24"/>
        </w:rPr>
      </w:pPr>
      <w:r w:rsidRPr="009149F9">
        <w:rPr>
          <w:rFonts w:ascii="Times New Roman" w:hAnsi="Times New Roman" w:cs="Times New Roman"/>
          <w:sz w:val="24"/>
          <w:szCs w:val="24"/>
        </w:rPr>
        <w:t>В соответствии с пунктом 3 статьи 5 Федерального закона от 30.12.2008 № 307-ФЗ «Об аудиторской деятельности» (далее –  Федеральный закон от 30.12.2008 № 307-ФЗ) обязательный аудит бухгалтерской (финансовой) отчетности организаций, ценные бумаги которых допущены к организованным торгам, иных кредитных и страховых организаций, негосударственных пенсионных фондов, организаций, в уставных (складочных) капиталах которых доля государственной собственности составляет не менее 25 процентов, государственных корпораций, государственных компаний, публично-правовых компаний, а также бухгалтерской (финансовой) отчетности, включаемой в проспект ценных бумаг, и консолидированной финансовой отчетности проводится только аудиторскими организациями.</w:t>
      </w:r>
    </w:p>
    <w:p w:rsidR="00AC413A" w:rsidRPr="009149F9" w:rsidRDefault="00AC413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9149F9">
        <w:rPr>
          <w:rFonts w:ascii="Times New Roman" w:hAnsi="Times New Roman"/>
          <w:sz w:val="24"/>
          <w:szCs w:val="24"/>
        </w:rPr>
        <w:t>Участник закупки должен быть аккредитован на ЭП в порядке, установленном регламентом работы ЭП.</w:t>
      </w:r>
    </w:p>
    <w:p w:rsidR="00A648AA" w:rsidRPr="00FE595E" w:rsidRDefault="00A648AA" w:rsidP="00786BB5">
      <w:pPr>
        <w:autoSpaceDE w:val="0"/>
        <w:autoSpaceDN w:val="0"/>
        <w:adjustRightInd w:val="0"/>
        <w:spacing w:after="0" w:line="240" w:lineRule="atLeast"/>
        <w:ind w:firstLine="709"/>
        <w:jc w:val="both"/>
        <w:rPr>
          <w:rFonts w:ascii="Times New Roman" w:hAnsi="Times New Roman" w:cs="Times New Roman"/>
          <w:sz w:val="24"/>
          <w:szCs w:val="24"/>
        </w:rPr>
      </w:pPr>
      <w:r w:rsidRPr="009149F9">
        <w:rPr>
          <w:rFonts w:ascii="Times New Roman" w:hAnsi="Times New Roman" w:cs="Times New Roman"/>
          <w:b/>
          <w:sz w:val="24"/>
          <w:szCs w:val="24"/>
        </w:rPr>
        <w:t>Участник конкурса</w:t>
      </w:r>
      <w:r w:rsidRPr="009149F9">
        <w:rPr>
          <w:rFonts w:ascii="Times New Roman" w:hAnsi="Times New Roman" w:cs="Times New Roman"/>
          <w:sz w:val="24"/>
          <w:szCs w:val="24"/>
        </w:rPr>
        <w:t xml:space="preserve"> - участник закупки, подавший своевременно заявку на участие в открытом конкурсе</w:t>
      </w:r>
      <w:r w:rsidR="00F82545" w:rsidRPr="009149F9">
        <w:rPr>
          <w:rFonts w:ascii="Times New Roman" w:hAnsi="Times New Roman" w:cs="Times New Roman"/>
          <w:sz w:val="24"/>
          <w:szCs w:val="24"/>
        </w:rPr>
        <w:t xml:space="preserve"> в электронной форме</w:t>
      </w:r>
      <w:r w:rsidRPr="009149F9">
        <w:rPr>
          <w:rFonts w:ascii="Times New Roman" w:hAnsi="Times New Roman" w:cs="Times New Roman"/>
          <w:sz w:val="24"/>
          <w:szCs w:val="24"/>
        </w:rPr>
        <w:t>,</w:t>
      </w:r>
      <w:r w:rsidRPr="00FE595E">
        <w:rPr>
          <w:rFonts w:ascii="Times New Roman" w:hAnsi="Times New Roman" w:cs="Times New Roman"/>
          <w:sz w:val="24"/>
          <w:szCs w:val="24"/>
        </w:rPr>
        <w:t xml:space="preserve"> соответствующий требованиям ст. 31 Феде</w:t>
      </w:r>
      <w:r w:rsidR="00AC413A">
        <w:rPr>
          <w:rFonts w:ascii="Times New Roman" w:hAnsi="Times New Roman" w:cs="Times New Roman"/>
          <w:sz w:val="24"/>
          <w:szCs w:val="24"/>
        </w:rPr>
        <w:t>рального закона от 05.04.2013 № </w:t>
      </w:r>
      <w:r w:rsidRPr="00FE595E">
        <w:rPr>
          <w:rFonts w:ascii="Times New Roman" w:hAnsi="Times New Roman" w:cs="Times New Roman"/>
          <w:sz w:val="24"/>
          <w:szCs w:val="24"/>
        </w:rPr>
        <w:t xml:space="preserve">44-ФЗ «О контрактной системе в сфере закупок товаров, работ, услуг для обеспечения государственных и муниципальных нужд» (далее - </w:t>
      </w:r>
      <w:r w:rsidR="008F2F2D" w:rsidRPr="00FE595E">
        <w:rPr>
          <w:rFonts w:ascii="Times New Roman" w:hAnsi="Times New Roman"/>
          <w:sz w:val="24"/>
          <w:szCs w:val="24"/>
        </w:rPr>
        <w:t>Федеральный закон от 05.04.2013 № 44-ФЗ</w:t>
      </w:r>
      <w:r w:rsidRPr="00FE595E">
        <w:rPr>
          <w:rFonts w:ascii="Times New Roman" w:hAnsi="Times New Roman" w:cs="Times New Roman"/>
          <w:sz w:val="24"/>
          <w:szCs w:val="24"/>
        </w:rPr>
        <w:t>), заявка которого соответствует всем требованиям, установленным настоящей конкурсной документацией.</w:t>
      </w:r>
    </w:p>
    <w:p w:rsidR="00E9208E" w:rsidRDefault="009149F9" w:rsidP="00ED1F1D">
      <w:pPr>
        <w:autoSpaceDE w:val="0"/>
        <w:autoSpaceDN w:val="0"/>
        <w:adjustRightInd w:val="0"/>
        <w:spacing w:after="0" w:line="240" w:lineRule="atLeast"/>
        <w:ind w:firstLine="539"/>
        <w:jc w:val="both"/>
        <w:rPr>
          <w:rFonts w:ascii="Times New Roman" w:hAnsi="Times New Roman" w:cs="Times New Roman"/>
          <w:sz w:val="24"/>
          <w:szCs w:val="24"/>
        </w:rPr>
      </w:pPr>
      <w:r w:rsidRPr="009149F9">
        <w:rPr>
          <w:rFonts w:ascii="Times New Roman" w:hAnsi="Times New Roman" w:cs="Times New Roman"/>
          <w:b/>
          <w:sz w:val="24"/>
          <w:szCs w:val="24"/>
        </w:rPr>
        <w:t xml:space="preserve">Электронная площадка (ЭП) </w:t>
      </w:r>
      <w:r w:rsidRPr="009149F9">
        <w:rPr>
          <w:rFonts w:ascii="Times New Roman" w:hAnsi="Times New Roman" w:cs="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9" w:history="1">
        <w:r w:rsidRPr="009149F9">
          <w:rPr>
            <w:rStyle w:val="ae"/>
            <w:rFonts w:ascii="Times New Roman" w:hAnsi="Times New Roman"/>
            <w:color w:val="auto"/>
            <w:sz w:val="24"/>
            <w:szCs w:val="24"/>
            <w:u w:val="none"/>
          </w:rPr>
          <w:t>http://www.</w:t>
        </w:r>
        <w:proofErr w:type="spellStart"/>
        <w:r w:rsidRPr="009149F9">
          <w:rPr>
            <w:rStyle w:val="ae"/>
            <w:rFonts w:ascii="Times New Roman" w:hAnsi="Times New Roman"/>
            <w:color w:val="auto"/>
            <w:sz w:val="24"/>
            <w:szCs w:val="24"/>
            <w:u w:val="none"/>
            <w:lang w:val="en-US"/>
          </w:rPr>
          <w:t>rts</w:t>
        </w:r>
        <w:proofErr w:type="spellEnd"/>
        <w:r w:rsidRPr="009149F9">
          <w:rPr>
            <w:rStyle w:val="ae"/>
            <w:rFonts w:ascii="Times New Roman" w:hAnsi="Times New Roman"/>
            <w:color w:val="auto"/>
            <w:sz w:val="24"/>
            <w:szCs w:val="24"/>
            <w:u w:val="none"/>
          </w:rPr>
          <w:t>-</w:t>
        </w:r>
        <w:r w:rsidRPr="009149F9">
          <w:rPr>
            <w:rStyle w:val="ae"/>
            <w:rFonts w:ascii="Times New Roman" w:hAnsi="Times New Roman"/>
            <w:color w:val="auto"/>
            <w:sz w:val="24"/>
            <w:szCs w:val="24"/>
            <w:u w:val="none"/>
            <w:lang w:val="en-US"/>
          </w:rPr>
          <w:t>tender</w:t>
        </w:r>
        <w:r w:rsidRPr="009149F9">
          <w:rPr>
            <w:rStyle w:val="ae"/>
            <w:rFonts w:ascii="Times New Roman" w:hAnsi="Times New Roman"/>
            <w:color w:val="auto"/>
            <w:sz w:val="24"/>
            <w:szCs w:val="24"/>
            <w:u w:val="none"/>
          </w:rPr>
          <w:t>.</w:t>
        </w:r>
        <w:proofErr w:type="spellStart"/>
        <w:r w:rsidRPr="009149F9">
          <w:rPr>
            <w:rStyle w:val="ae"/>
            <w:rFonts w:ascii="Times New Roman" w:hAnsi="Times New Roman"/>
            <w:color w:val="auto"/>
            <w:sz w:val="24"/>
            <w:szCs w:val="24"/>
            <w:u w:val="none"/>
          </w:rPr>
          <w:t>ru</w:t>
        </w:r>
        <w:proofErr w:type="spellEnd"/>
      </w:hyperlink>
      <w:r w:rsidRPr="009149F9">
        <w:rPr>
          <w:rFonts w:ascii="Times New Roman" w:hAnsi="Times New Roman" w:cs="Times New Roman"/>
          <w:sz w:val="24"/>
          <w:szCs w:val="24"/>
        </w:rPr>
        <w:t>/, с помощью которого проводятся закупки в электронной форме в соответствии с положениями регламента ЭП.</w:t>
      </w:r>
    </w:p>
    <w:p w:rsidR="00E9208E" w:rsidRPr="00FE595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55769B" w:rsidRDefault="006B234B" w:rsidP="00CC7C73">
      <w:pPr>
        <w:pStyle w:val="1"/>
        <w:ind w:firstLine="0"/>
        <w:jc w:val="center"/>
        <w:rPr>
          <w:b w:val="0"/>
          <w:bCs w:val="0"/>
          <w:sz w:val="24"/>
          <w:szCs w:val="24"/>
        </w:rPr>
      </w:pPr>
      <w:bookmarkStart w:id="2" w:name="_Toc83812877"/>
      <w:r w:rsidRPr="006B234B">
        <w:rPr>
          <w:sz w:val="24"/>
          <w:szCs w:val="24"/>
        </w:rPr>
        <w:t xml:space="preserve">ЧАСТЬ </w:t>
      </w:r>
      <w:r w:rsidRPr="006B234B">
        <w:rPr>
          <w:sz w:val="24"/>
          <w:szCs w:val="24"/>
          <w:lang w:val="en-US"/>
        </w:rPr>
        <w:t>I</w:t>
      </w:r>
      <w:r w:rsidR="00731ACF">
        <w:rPr>
          <w:sz w:val="24"/>
          <w:szCs w:val="24"/>
        </w:rPr>
        <w:t>. ИНФОРМАЦИОННАЯ КАРТА</w:t>
      </w:r>
      <w:bookmarkEnd w:id="2"/>
    </w:p>
    <w:p w:rsidR="00D37F31" w:rsidRDefault="00D37F31" w:rsidP="00FA6012">
      <w:pPr>
        <w:spacing w:after="0" w:line="240" w:lineRule="auto"/>
        <w:jc w:val="center"/>
        <w:rPr>
          <w:rFonts w:ascii="Times New Roman" w:eastAsia="Times New Roman" w:hAnsi="Times New Roman" w:cs="Times New Roman"/>
          <w:b/>
          <w:bCs/>
          <w:sz w:val="24"/>
          <w:szCs w:val="24"/>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1"/>
        <w:gridCol w:w="6095"/>
      </w:tblGrid>
      <w:tr w:rsidR="0055769B" w:rsidRPr="00D37F31" w:rsidTr="00102B26">
        <w:tc>
          <w:tcPr>
            <w:tcW w:w="709"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w:t>
            </w:r>
          </w:p>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п/п</w:t>
            </w:r>
          </w:p>
        </w:tc>
        <w:tc>
          <w:tcPr>
            <w:tcW w:w="3261"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Наименование пункта</w:t>
            </w:r>
          </w:p>
        </w:tc>
        <w:tc>
          <w:tcPr>
            <w:tcW w:w="6095" w:type="dxa"/>
            <w:vAlign w:val="center"/>
          </w:tcPr>
          <w:p w:rsidR="0055769B" w:rsidRPr="00D37F31" w:rsidRDefault="00307937" w:rsidP="001A06D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55769B" w:rsidRPr="00D37F31" w:rsidTr="00102B26">
        <w:tc>
          <w:tcPr>
            <w:tcW w:w="709" w:type="dxa"/>
          </w:tcPr>
          <w:p w:rsidR="0055769B" w:rsidRPr="0097033F" w:rsidRDefault="0055769B" w:rsidP="008405D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1</w:t>
            </w:r>
          </w:p>
        </w:tc>
        <w:tc>
          <w:tcPr>
            <w:tcW w:w="3261" w:type="dxa"/>
          </w:tcPr>
          <w:p w:rsidR="00B17F6D" w:rsidRDefault="009E029E" w:rsidP="00E54699">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Наименование Заказчика, </w:t>
            </w:r>
          </w:p>
          <w:p w:rsidR="0055769B" w:rsidRPr="0097033F" w:rsidRDefault="009E029E" w:rsidP="00EF4F27">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контактная информация</w:t>
            </w:r>
          </w:p>
        </w:tc>
        <w:tc>
          <w:tcPr>
            <w:tcW w:w="6095" w:type="dxa"/>
          </w:tcPr>
          <w:p w:rsidR="00D37F31" w:rsidRPr="00D37F31" w:rsidRDefault="00D37F31" w:rsidP="00926722">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w:t>
            </w:r>
            <w:r w:rsidR="0055769B" w:rsidRPr="00D37F31">
              <w:rPr>
                <w:rFonts w:ascii="Times New Roman" w:eastAsia="Times New Roman" w:hAnsi="Times New Roman" w:cs="Times New Roman"/>
                <w:bCs/>
                <w:sz w:val="24"/>
                <w:szCs w:val="24"/>
                <w:lang w:eastAsia="ru-RU"/>
              </w:rPr>
              <w:t>кционерное общество «Мурманэнергосбыт»,</w:t>
            </w:r>
          </w:p>
          <w:p w:rsidR="00CD2079"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сокращенное фирменное наименование: </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АО «М</w:t>
            </w:r>
            <w:r w:rsidR="00D37F31" w:rsidRPr="00D37F31">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Адрес: 183034, Российская Федерация,</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г. Мурманск, ул. Свердлова, д. 39</w:t>
            </w:r>
            <w:r w:rsidR="007B57CD">
              <w:rPr>
                <w:rFonts w:ascii="Times New Roman" w:eastAsia="Times New Roman" w:hAnsi="Times New Roman" w:cs="Times New Roman"/>
                <w:bCs/>
                <w:sz w:val="24"/>
                <w:szCs w:val="24"/>
                <w:lang w:eastAsia="ru-RU"/>
              </w:rPr>
              <w:t>, корпус1</w:t>
            </w:r>
          </w:p>
          <w:p w:rsidR="0055769B" w:rsidRPr="00D37F31" w:rsidRDefault="00F46362"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Телефон: (8152) 68-63-26</w:t>
            </w:r>
            <w:r w:rsidR="0055769B" w:rsidRPr="00D37F31">
              <w:rPr>
                <w:rFonts w:ascii="Times New Roman" w:eastAsia="Times New Roman" w:hAnsi="Times New Roman" w:cs="Times New Roman"/>
                <w:bCs/>
                <w:sz w:val="24"/>
                <w:szCs w:val="24"/>
                <w:lang w:eastAsia="ru-RU"/>
              </w:rPr>
              <w:t>,</w:t>
            </w:r>
          </w:p>
          <w:p w:rsidR="0055769B" w:rsidRPr="00D37F31"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Факс: (8152) 43-90-13,</w:t>
            </w:r>
          </w:p>
          <w:p w:rsidR="0055769B" w:rsidRPr="005853F7" w:rsidRDefault="0055769B" w:rsidP="00926722">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5853F7">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val="en-US" w:eastAsia="ru-RU"/>
              </w:rPr>
              <w:t>mail</w:t>
            </w:r>
            <w:r w:rsidRPr="005853F7">
              <w:rPr>
                <w:rFonts w:ascii="Times New Roman" w:eastAsia="Times New Roman" w:hAnsi="Times New Roman" w:cs="Times New Roman"/>
                <w:bCs/>
                <w:sz w:val="24"/>
                <w:szCs w:val="24"/>
                <w:lang w:eastAsia="ru-RU"/>
              </w:rPr>
              <w:t xml:space="preserve">: </w:t>
            </w:r>
            <w:hyperlink r:id="rId10" w:history="1">
              <w:r w:rsidR="00D72D19" w:rsidRPr="00D72D19">
                <w:rPr>
                  <w:rStyle w:val="ae"/>
                  <w:rFonts w:ascii="Times New Roman" w:eastAsia="Times New Roman" w:hAnsi="Times New Roman"/>
                  <w:bCs/>
                  <w:sz w:val="24"/>
                  <w:szCs w:val="24"/>
                  <w:lang w:val="en-US" w:eastAsia="ru-RU"/>
                </w:rPr>
                <w:t>info</w:t>
              </w:r>
              <w:r w:rsidR="00D72D19" w:rsidRPr="005853F7">
                <w:rPr>
                  <w:rStyle w:val="ae"/>
                  <w:rFonts w:ascii="Times New Roman" w:eastAsia="Times New Roman" w:hAnsi="Times New Roman"/>
                  <w:bCs/>
                  <w:sz w:val="24"/>
                  <w:szCs w:val="24"/>
                  <w:lang w:eastAsia="ru-RU"/>
                </w:rPr>
                <w:t>@</w:t>
              </w:r>
              <w:proofErr w:type="spellStart"/>
              <w:r w:rsidR="00D72D19" w:rsidRPr="00AD7844">
                <w:rPr>
                  <w:rStyle w:val="ae"/>
                  <w:rFonts w:ascii="Times New Roman" w:eastAsia="Times New Roman" w:hAnsi="Times New Roman"/>
                  <w:bCs/>
                  <w:sz w:val="24"/>
                  <w:szCs w:val="24"/>
                  <w:lang w:val="en-US" w:eastAsia="ru-RU"/>
                </w:rPr>
                <w:t>mures</w:t>
              </w:r>
              <w:proofErr w:type="spellEnd"/>
              <w:r w:rsidR="00D72D19" w:rsidRPr="005853F7">
                <w:rPr>
                  <w:rStyle w:val="ae"/>
                  <w:rFonts w:ascii="Times New Roman" w:eastAsia="Times New Roman" w:hAnsi="Times New Roman"/>
                  <w:bCs/>
                  <w:sz w:val="24"/>
                  <w:szCs w:val="24"/>
                  <w:lang w:eastAsia="ru-RU"/>
                </w:rPr>
                <w:t>.</w:t>
              </w:r>
              <w:proofErr w:type="spellStart"/>
              <w:r w:rsidR="00D72D19" w:rsidRPr="00AD7844">
                <w:rPr>
                  <w:rStyle w:val="ae"/>
                  <w:rFonts w:ascii="Times New Roman" w:eastAsia="Times New Roman" w:hAnsi="Times New Roman"/>
                  <w:bCs/>
                  <w:sz w:val="24"/>
                  <w:szCs w:val="24"/>
                  <w:lang w:val="en-US" w:eastAsia="ru-RU"/>
                </w:rPr>
                <w:t>ru</w:t>
              </w:r>
              <w:proofErr w:type="spellEnd"/>
            </w:hyperlink>
          </w:p>
          <w:p w:rsidR="009E029E" w:rsidRPr="00D72D19" w:rsidRDefault="009E029E" w:rsidP="00926722">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Контактные</w:t>
            </w:r>
            <w:r w:rsidRPr="00A3360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лица</w:t>
            </w:r>
            <w:r w:rsidRPr="00A33604">
              <w:rPr>
                <w:rFonts w:ascii="Times New Roman" w:eastAsia="Times New Roman" w:hAnsi="Times New Roman" w:cs="Times New Roman"/>
                <w:bCs/>
                <w:sz w:val="24"/>
                <w:szCs w:val="24"/>
                <w:lang w:val="en-US" w:eastAsia="ru-RU"/>
              </w:rPr>
              <w:t>:</w:t>
            </w:r>
          </w:p>
          <w:p w:rsidR="009E029E" w:rsidRPr="00D72D19" w:rsidRDefault="009E029E" w:rsidP="00926722">
            <w:pPr>
              <w:pStyle w:val="afd"/>
              <w:numPr>
                <w:ilvl w:val="0"/>
                <w:numId w:val="27"/>
              </w:numPr>
              <w:tabs>
                <w:tab w:val="left" w:pos="317"/>
              </w:tabs>
              <w:ind w:left="0" w:firstLine="0"/>
              <w:jc w:val="both"/>
              <w:rPr>
                <w:bCs/>
              </w:rPr>
            </w:pPr>
            <w:r w:rsidRPr="00D72D19">
              <w:rPr>
                <w:bCs/>
              </w:rPr>
              <w:t xml:space="preserve">по вопросам </w:t>
            </w:r>
            <w:r w:rsidR="00926722">
              <w:rPr>
                <w:bCs/>
              </w:rPr>
              <w:t>Д</w:t>
            </w:r>
            <w:r w:rsidRPr="00D72D19">
              <w:rPr>
                <w:bCs/>
              </w:rPr>
              <w:t xml:space="preserve">окументации: </w:t>
            </w:r>
          </w:p>
          <w:p w:rsidR="009E029E" w:rsidRPr="009149F9" w:rsidRDefault="009149F9" w:rsidP="00926722">
            <w:pPr>
              <w:spacing w:after="0" w:line="240" w:lineRule="auto"/>
              <w:jc w:val="both"/>
              <w:rPr>
                <w:rFonts w:ascii="Times New Roman" w:eastAsia="Times New Roman" w:hAnsi="Times New Roman" w:cs="Times New Roman"/>
                <w:bCs/>
                <w:sz w:val="24"/>
                <w:szCs w:val="24"/>
                <w:lang w:eastAsia="ru-RU"/>
              </w:rPr>
            </w:pPr>
            <w:r w:rsidRPr="009149F9">
              <w:rPr>
                <w:rFonts w:ascii="Times New Roman" w:eastAsia="Times New Roman" w:hAnsi="Times New Roman" w:cs="Times New Roman"/>
                <w:bCs/>
                <w:sz w:val="24"/>
                <w:szCs w:val="24"/>
                <w:lang w:eastAsia="ru-RU"/>
              </w:rPr>
              <w:t xml:space="preserve">Суслова </w:t>
            </w:r>
            <w:r w:rsidR="00946853" w:rsidRPr="009149F9">
              <w:rPr>
                <w:rFonts w:ascii="Times New Roman" w:eastAsia="Times New Roman" w:hAnsi="Times New Roman" w:cs="Times New Roman"/>
                <w:bCs/>
                <w:sz w:val="24"/>
                <w:szCs w:val="24"/>
                <w:lang w:eastAsia="ru-RU"/>
              </w:rPr>
              <w:t xml:space="preserve">Татьяна </w:t>
            </w:r>
            <w:r w:rsidRPr="009149F9">
              <w:rPr>
                <w:rFonts w:ascii="Times New Roman" w:eastAsia="Times New Roman" w:hAnsi="Times New Roman" w:cs="Times New Roman"/>
                <w:bCs/>
                <w:sz w:val="24"/>
                <w:szCs w:val="24"/>
                <w:lang w:eastAsia="ru-RU"/>
              </w:rPr>
              <w:t>Николаевна</w:t>
            </w:r>
            <w:r w:rsidR="009E029E" w:rsidRPr="009149F9">
              <w:rPr>
                <w:rFonts w:ascii="Times New Roman" w:eastAsia="Times New Roman" w:hAnsi="Times New Roman" w:cs="Times New Roman"/>
                <w:bCs/>
                <w:sz w:val="24"/>
                <w:szCs w:val="24"/>
                <w:lang w:eastAsia="ru-RU"/>
              </w:rPr>
              <w:t xml:space="preserve">, </w:t>
            </w:r>
          </w:p>
          <w:p w:rsidR="009E029E" w:rsidRPr="009149F9" w:rsidRDefault="009E029E" w:rsidP="00926722">
            <w:pPr>
              <w:spacing w:after="0" w:line="240" w:lineRule="auto"/>
              <w:jc w:val="both"/>
              <w:rPr>
                <w:rFonts w:ascii="Times New Roman" w:eastAsia="Times New Roman" w:hAnsi="Times New Roman" w:cs="Times New Roman"/>
                <w:bCs/>
                <w:sz w:val="24"/>
                <w:szCs w:val="24"/>
                <w:lang w:val="en-US" w:eastAsia="ru-RU"/>
              </w:rPr>
            </w:pPr>
            <w:r w:rsidRPr="009149F9">
              <w:rPr>
                <w:rFonts w:ascii="Times New Roman" w:eastAsia="Times New Roman" w:hAnsi="Times New Roman" w:cs="Times New Roman"/>
                <w:bCs/>
                <w:sz w:val="24"/>
                <w:szCs w:val="24"/>
                <w:lang w:eastAsia="ru-RU"/>
              </w:rPr>
              <w:t>тел</w:t>
            </w:r>
            <w:r w:rsidRPr="009149F9">
              <w:rPr>
                <w:rFonts w:ascii="Times New Roman" w:eastAsia="Times New Roman" w:hAnsi="Times New Roman" w:cs="Times New Roman"/>
                <w:bCs/>
                <w:sz w:val="24"/>
                <w:szCs w:val="24"/>
                <w:lang w:val="en-US" w:eastAsia="ru-RU"/>
              </w:rPr>
              <w:t xml:space="preserve">.: +79537530695, 8 (8152) </w:t>
            </w:r>
            <w:r w:rsidR="00A355EB" w:rsidRPr="009149F9">
              <w:rPr>
                <w:rFonts w:ascii="Times New Roman" w:eastAsia="Times New Roman" w:hAnsi="Times New Roman" w:cs="Times New Roman"/>
                <w:bCs/>
                <w:sz w:val="24"/>
                <w:szCs w:val="24"/>
                <w:lang w:val="en-US" w:eastAsia="ru-RU"/>
              </w:rPr>
              <w:t>21</w:t>
            </w:r>
            <w:r w:rsidRPr="009149F9">
              <w:rPr>
                <w:rFonts w:ascii="Times New Roman" w:eastAsia="Times New Roman" w:hAnsi="Times New Roman" w:cs="Times New Roman"/>
                <w:bCs/>
                <w:sz w:val="24"/>
                <w:szCs w:val="24"/>
                <w:lang w:val="en-US" w:eastAsia="ru-RU"/>
              </w:rPr>
              <w:t>-</w:t>
            </w:r>
            <w:r w:rsidR="00A355EB" w:rsidRPr="009149F9">
              <w:rPr>
                <w:rFonts w:ascii="Times New Roman" w:eastAsia="Times New Roman" w:hAnsi="Times New Roman" w:cs="Times New Roman"/>
                <w:bCs/>
                <w:sz w:val="24"/>
                <w:szCs w:val="24"/>
                <w:lang w:val="en-US" w:eastAsia="ru-RU"/>
              </w:rPr>
              <w:t>06</w:t>
            </w:r>
            <w:r w:rsidRPr="009149F9">
              <w:rPr>
                <w:rFonts w:ascii="Times New Roman" w:eastAsia="Times New Roman" w:hAnsi="Times New Roman" w:cs="Times New Roman"/>
                <w:bCs/>
                <w:sz w:val="24"/>
                <w:szCs w:val="24"/>
                <w:lang w:val="en-US" w:eastAsia="ru-RU"/>
              </w:rPr>
              <w:t>-</w:t>
            </w:r>
            <w:r w:rsidR="009149F9" w:rsidRPr="009149F9">
              <w:rPr>
                <w:rFonts w:ascii="Times New Roman" w:eastAsia="Times New Roman" w:hAnsi="Times New Roman" w:cs="Times New Roman"/>
                <w:bCs/>
                <w:sz w:val="24"/>
                <w:szCs w:val="24"/>
                <w:lang w:eastAsia="ru-RU"/>
              </w:rPr>
              <w:t>26</w:t>
            </w:r>
            <w:r w:rsidRPr="009149F9">
              <w:rPr>
                <w:rFonts w:ascii="Times New Roman" w:eastAsia="Times New Roman" w:hAnsi="Times New Roman" w:cs="Times New Roman"/>
                <w:bCs/>
                <w:sz w:val="24"/>
                <w:szCs w:val="24"/>
                <w:lang w:val="en-US" w:eastAsia="ru-RU"/>
              </w:rPr>
              <w:t xml:space="preserve"> </w:t>
            </w:r>
          </w:p>
          <w:p w:rsidR="009E029E" w:rsidRPr="00E36738" w:rsidRDefault="009E029E" w:rsidP="00926722">
            <w:pPr>
              <w:spacing w:after="0" w:line="240" w:lineRule="auto"/>
              <w:jc w:val="both"/>
              <w:rPr>
                <w:rFonts w:ascii="Times New Roman" w:eastAsia="Times New Roman" w:hAnsi="Times New Roman" w:cs="Times New Roman"/>
                <w:bCs/>
                <w:color w:val="FF0000"/>
                <w:sz w:val="24"/>
                <w:szCs w:val="24"/>
                <w:lang w:val="en-US" w:eastAsia="ru-RU"/>
              </w:rPr>
            </w:pPr>
            <w:r w:rsidRPr="009149F9">
              <w:rPr>
                <w:rFonts w:ascii="Times New Roman" w:eastAsia="Times New Roman" w:hAnsi="Times New Roman" w:cs="Times New Roman"/>
                <w:bCs/>
                <w:sz w:val="24"/>
                <w:szCs w:val="24"/>
                <w:lang w:val="en-US" w:eastAsia="ru-RU"/>
              </w:rPr>
              <w:t xml:space="preserve">e-mail: </w:t>
            </w:r>
            <w:hyperlink r:id="rId11" w:history="1">
              <w:r w:rsidR="009149F9" w:rsidRPr="009149F9">
                <w:rPr>
                  <w:rStyle w:val="ae"/>
                  <w:rFonts w:ascii="Times New Roman" w:eastAsia="Times New Roman" w:hAnsi="Times New Roman"/>
                  <w:bCs/>
                  <w:sz w:val="24"/>
                  <w:szCs w:val="24"/>
                  <w:lang w:val="en-US" w:eastAsia="ru-RU"/>
                </w:rPr>
                <w:t>deeva@mures.ru</w:t>
              </w:r>
            </w:hyperlink>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по </w:t>
            </w:r>
            <w:r w:rsidRPr="00D37F31">
              <w:rPr>
                <w:rFonts w:ascii="Times New Roman" w:eastAsia="Times New Roman" w:hAnsi="Times New Roman" w:cs="Times New Roman"/>
                <w:bCs/>
                <w:sz w:val="24"/>
                <w:szCs w:val="24"/>
                <w:lang w:eastAsia="ru-RU"/>
              </w:rPr>
              <w:t>вопросам конкурсного задания</w:t>
            </w:r>
            <w:r>
              <w:rPr>
                <w:rFonts w:ascii="Times New Roman" w:eastAsia="Times New Roman" w:hAnsi="Times New Roman" w:cs="Times New Roman"/>
                <w:bCs/>
                <w:sz w:val="24"/>
                <w:szCs w:val="24"/>
                <w:lang w:eastAsia="ru-RU"/>
              </w:rPr>
              <w:t>:</w:t>
            </w:r>
          </w:p>
          <w:p w:rsidR="009E029E" w:rsidRPr="00BF4355" w:rsidRDefault="009E029E" w:rsidP="00926722">
            <w:pPr>
              <w:spacing w:after="0" w:line="240" w:lineRule="auto"/>
              <w:jc w:val="both"/>
              <w:rPr>
                <w:rFonts w:ascii="Times New Roman" w:eastAsia="Times New Roman" w:hAnsi="Times New Roman" w:cs="Times New Roman"/>
                <w:bCs/>
                <w:sz w:val="24"/>
                <w:szCs w:val="24"/>
                <w:lang w:eastAsia="ru-RU"/>
              </w:rPr>
            </w:pPr>
            <w:r w:rsidRPr="00BF4355">
              <w:rPr>
                <w:rFonts w:ascii="Times New Roman" w:eastAsia="Times New Roman" w:hAnsi="Times New Roman" w:cs="Times New Roman"/>
                <w:bCs/>
                <w:sz w:val="24"/>
                <w:szCs w:val="24"/>
                <w:lang w:eastAsia="ru-RU"/>
              </w:rPr>
              <w:t>Дмитриева Лариса Викторовна,</w:t>
            </w:r>
          </w:p>
          <w:p w:rsidR="009E029E" w:rsidRPr="002D2B6B" w:rsidRDefault="009E029E" w:rsidP="00926722">
            <w:pPr>
              <w:spacing w:after="0" w:line="240" w:lineRule="auto"/>
              <w:jc w:val="both"/>
              <w:rPr>
                <w:rFonts w:ascii="Times New Roman" w:eastAsia="Times New Roman" w:hAnsi="Times New Roman" w:cs="Times New Roman"/>
                <w:bCs/>
                <w:sz w:val="24"/>
                <w:szCs w:val="24"/>
                <w:lang w:val="en-US" w:eastAsia="ru-RU"/>
              </w:rPr>
            </w:pPr>
            <w:r w:rsidRPr="00BB0D83">
              <w:rPr>
                <w:rFonts w:ascii="Times New Roman" w:eastAsia="Times New Roman" w:hAnsi="Times New Roman" w:cs="Times New Roman"/>
                <w:bCs/>
                <w:sz w:val="24"/>
                <w:szCs w:val="24"/>
                <w:lang w:val="en-US" w:eastAsia="ru-RU"/>
              </w:rPr>
              <w:t>e</w:t>
            </w:r>
            <w:r w:rsidRPr="002D2B6B">
              <w:rPr>
                <w:rFonts w:ascii="Times New Roman" w:eastAsia="Times New Roman" w:hAnsi="Times New Roman" w:cs="Times New Roman"/>
                <w:bCs/>
                <w:sz w:val="24"/>
                <w:szCs w:val="24"/>
                <w:lang w:val="en-US" w:eastAsia="ru-RU"/>
              </w:rPr>
              <w:t>-</w:t>
            </w:r>
            <w:r w:rsidRPr="00BB0D83">
              <w:rPr>
                <w:rFonts w:ascii="Times New Roman" w:eastAsia="Times New Roman" w:hAnsi="Times New Roman" w:cs="Times New Roman"/>
                <w:bCs/>
                <w:sz w:val="24"/>
                <w:szCs w:val="24"/>
                <w:lang w:val="en-US" w:eastAsia="ru-RU"/>
              </w:rPr>
              <w:t>mail</w:t>
            </w:r>
            <w:r w:rsidRPr="002D2B6B">
              <w:rPr>
                <w:rFonts w:ascii="Times New Roman" w:eastAsia="Times New Roman" w:hAnsi="Times New Roman" w:cs="Times New Roman"/>
                <w:bCs/>
                <w:sz w:val="24"/>
                <w:szCs w:val="24"/>
                <w:lang w:val="en-US" w:eastAsia="ru-RU"/>
              </w:rPr>
              <w:t xml:space="preserve">: </w:t>
            </w:r>
            <w:r w:rsidR="00BB0D83" w:rsidRPr="00BB0D83">
              <w:rPr>
                <w:rFonts w:ascii="Times New Roman" w:hAnsi="Times New Roman" w:cs="Times New Roman"/>
                <w:sz w:val="24"/>
                <w:szCs w:val="24"/>
                <w:lang w:val="en-US"/>
              </w:rPr>
              <w:t>dmitrievalv</w:t>
            </w:r>
            <w:r w:rsidR="00BB0D83" w:rsidRPr="002D2B6B">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mures</w:t>
            </w:r>
            <w:r w:rsidR="00BB0D83" w:rsidRPr="002D2B6B">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ru</w:t>
            </w:r>
            <w:r w:rsidRPr="002D2B6B">
              <w:rPr>
                <w:rFonts w:ascii="Times New Roman" w:eastAsia="Times New Roman" w:hAnsi="Times New Roman" w:cs="Times New Roman"/>
                <w:bCs/>
                <w:sz w:val="24"/>
                <w:szCs w:val="24"/>
                <w:lang w:val="en-US" w:eastAsia="ru-RU"/>
              </w:rPr>
              <w:t xml:space="preserve">, </w:t>
            </w:r>
          </w:p>
          <w:p w:rsidR="009E029E" w:rsidRPr="00BB0D83" w:rsidRDefault="009E029E" w:rsidP="00926722">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68-62-38</w:t>
            </w:r>
          </w:p>
          <w:p w:rsidR="009E029E" w:rsidRDefault="009E029E" w:rsidP="0092672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к</w:t>
            </w:r>
            <w:r w:rsidRPr="00D37F31">
              <w:rPr>
                <w:rFonts w:ascii="Times New Roman" w:eastAsia="Times New Roman" w:hAnsi="Times New Roman" w:cs="Times New Roman"/>
                <w:bCs/>
                <w:sz w:val="24"/>
                <w:szCs w:val="24"/>
                <w:lang w:eastAsia="ru-RU"/>
              </w:rPr>
              <w:t>онтрактный управляющий</w:t>
            </w:r>
            <w:r>
              <w:rPr>
                <w:rFonts w:ascii="Times New Roman" w:eastAsia="Times New Roman" w:hAnsi="Times New Roman" w:cs="Times New Roman"/>
                <w:bCs/>
                <w:sz w:val="24"/>
                <w:szCs w:val="24"/>
                <w:lang w:eastAsia="ru-RU"/>
              </w:rPr>
              <w:t>:</w:t>
            </w:r>
          </w:p>
          <w:p w:rsidR="009E029E" w:rsidRPr="009149F9" w:rsidRDefault="002318ED" w:rsidP="00926722">
            <w:pPr>
              <w:spacing w:after="0" w:line="240" w:lineRule="auto"/>
              <w:jc w:val="both"/>
              <w:rPr>
                <w:rFonts w:ascii="Times New Roman" w:eastAsia="Times New Roman" w:hAnsi="Times New Roman" w:cs="Times New Roman"/>
                <w:bCs/>
                <w:sz w:val="24"/>
                <w:szCs w:val="24"/>
                <w:lang w:eastAsia="ru-RU"/>
              </w:rPr>
            </w:pPr>
            <w:r w:rsidRPr="009149F9">
              <w:rPr>
                <w:rFonts w:ascii="Times New Roman" w:hAnsi="Times New Roman" w:cs="Times New Roman"/>
                <w:sz w:val="24"/>
                <w:szCs w:val="24"/>
              </w:rPr>
              <w:t>Обухов</w:t>
            </w:r>
            <w:r w:rsidR="00CC0E2F" w:rsidRPr="009149F9">
              <w:rPr>
                <w:rFonts w:ascii="Times New Roman" w:hAnsi="Times New Roman" w:cs="Times New Roman"/>
                <w:sz w:val="24"/>
                <w:szCs w:val="24"/>
              </w:rPr>
              <w:t xml:space="preserve"> </w:t>
            </w:r>
            <w:r w:rsidRPr="009149F9">
              <w:rPr>
                <w:rFonts w:ascii="Times New Roman" w:hAnsi="Times New Roman" w:cs="Times New Roman"/>
                <w:sz w:val="24"/>
                <w:szCs w:val="24"/>
              </w:rPr>
              <w:t>Игорь</w:t>
            </w:r>
            <w:r w:rsidR="00CC0E2F" w:rsidRPr="009149F9">
              <w:rPr>
                <w:rFonts w:ascii="Times New Roman" w:hAnsi="Times New Roman" w:cs="Times New Roman"/>
                <w:sz w:val="24"/>
                <w:szCs w:val="24"/>
              </w:rPr>
              <w:t xml:space="preserve"> </w:t>
            </w:r>
            <w:r w:rsidRPr="009149F9">
              <w:rPr>
                <w:rFonts w:ascii="Times New Roman" w:hAnsi="Times New Roman" w:cs="Times New Roman"/>
                <w:sz w:val="24"/>
                <w:szCs w:val="24"/>
              </w:rPr>
              <w:t>Алексеевич</w:t>
            </w:r>
            <w:r w:rsidR="009E029E" w:rsidRPr="009149F9">
              <w:rPr>
                <w:rFonts w:ascii="Times New Roman" w:eastAsia="Times New Roman" w:hAnsi="Times New Roman" w:cs="Times New Roman"/>
                <w:bCs/>
                <w:sz w:val="24"/>
                <w:szCs w:val="24"/>
                <w:lang w:eastAsia="ru-RU"/>
              </w:rPr>
              <w:t>,</w:t>
            </w:r>
          </w:p>
          <w:p w:rsidR="009E029E" w:rsidRPr="007C6B3B" w:rsidRDefault="009E029E" w:rsidP="00926722">
            <w:pPr>
              <w:spacing w:after="0" w:line="240" w:lineRule="auto"/>
              <w:jc w:val="both"/>
              <w:rPr>
                <w:rFonts w:ascii="Times New Roman" w:eastAsia="Times New Roman" w:hAnsi="Times New Roman" w:cs="Times New Roman"/>
                <w:bCs/>
                <w:sz w:val="24"/>
                <w:szCs w:val="24"/>
                <w:lang w:val="en-US" w:eastAsia="ru-RU"/>
              </w:rPr>
            </w:pPr>
            <w:r w:rsidRPr="009149F9">
              <w:rPr>
                <w:rFonts w:ascii="Times New Roman" w:eastAsia="Times New Roman" w:hAnsi="Times New Roman" w:cs="Times New Roman"/>
                <w:bCs/>
                <w:sz w:val="24"/>
                <w:szCs w:val="24"/>
                <w:lang w:val="en-US" w:eastAsia="ru-RU"/>
              </w:rPr>
              <w:t xml:space="preserve">e-mail: </w:t>
            </w:r>
            <w:r w:rsidR="002318ED" w:rsidRPr="009149F9">
              <w:rPr>
                <w:rFonts w:ascii="Times New Roman" w:eastAsia="Times New Roman" w:hAnsi="Times New Roman" w:cs="Times New Roman"/>
                <w:bCs/>
                <w:sz w:val="24"/>
                <w:szCs w:val="24"/>
                <w:lang w:val="en-US" w:eastAsia="ru-RU"/>
              </w:rPr>
              <w:t>obuhovia</w:t>
            </w:r>
            <w:r w:rsidR="00CC0E2F" w:rsidRPr="009149F9">
              <w:rPr>
                <w:rFonts w:ascii="Times New Roman" w:eastAsia="Times New Roman" w:hAnsi="Times New Roman" w:cs="Times New Roman"/>
                <w:bCs/>
                <w:sz w:val="24"/>
                <w:szCs w:val="24"/>
                <w:lang w:val="en-US" w:eastAsia="ru-RU"/>
              </w:rPr>
              <w:t>@mures.ru</w:t>
            </w:r>
            <w:r w:rsidRPr="009149F9">
              <w:rPr>
                <w:rFonts w:ascii="Times New Roman" w:eastAsia="Times New Roman" w:hAnsi="Times New Roman" w:cs="Times New Roman"/>
                <w:bCs/>
                <w:sz w:val="24"/>
                <w:szCs w:val="24"/>
                <w:lang w:val="en-US" w:eastAsia="ru-RU"/>
              </w:rPr>
              <w:t>,</w:t>
            </w:r>
            <w:r w:rsidRPr="007C6B3B">
              <w:rPr>
                <w:rFonts w:ascii="Times New Roman" w:eastAsia="Times New Roman" w:hAnsi="Times New Roman" w:cs="Times New Roman"/>
                <w:bCs/>
                <w:sz w:val="24"/>
                <w:szCs w:val="24"/>
                <w:lang w:val="en-US" w:eastAsia="ru-RU"/>
              </w:rPr>
              <w:t xml:space="preserve"> </w:t>
            </w:r>
          </w:p>
          <w:p w:rsidR="0055769B" w:rsidRPr="00D37F31" w:rsidRDefault="00CC0E2F" w:rsidP="00926722">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w:t>
            </w:r>
            <w:r>
              <w:rPr>
                <w:rFonts w:ascii="Times New Roman" w:eastAsia="Times New Roman" w:hAnsi="Times New Roman" w:cs="Times New Roman"/>
                <w:bCs/>
                <w:sz w:val="24"/>
                <w:szCs w:val="24"/>
                <w:lang w:eastAsia="ru-RU"/>
              </w:rPr>
              <w:t>0</w:t>
            </w:r>
            <w:r w:rsidRPr="00BB0D83">
              <w:rPr>
                <w:rFonts w:ascii="Times New Roman" w:eastAsia="Times New Roman" w:hAnsi="Times New Roman" w:cs="Times New Roman"/>
                <w:bCs/>
                <w:sz w:val="24"/>
                <w:szCs w:val="24"/>
                <w:lang w:eastAsia="ru-RU"/>
              </w:rPr>
              <w:t>8</w:t>
            </w:r>
          </w:p>
        </w:tc>
      </w:tr>
      <w:tr w:rsidR="0055769B" w:rsidRPr="00D37F31" w:rsidTr="00102B26">
        <w:tc>
          <w:tcPr>
            <w:tcW w:w="709" w:type="dxa"/>
          </w:tcPr>
          <w:p w:rsidR="0055769B" w:rsidRPr="0097033F" w:rsidRDefault="0055769B" w:rsidP="00A05048">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2</w:t>
            </w:r>
          </w:p>
        </w:tc>
        <w:tc>
          <w:tcPr>
            <w:tcW w:w="3261" w:type="dxa"/>
          </w:tcPr>
          <w:p w:rsidR="0055769B" w:rsidRPr="009149F9" w:rsidRDefault="009B1ED2" w:rsidP="00CC7C73">
            <w:pPr>
              <w:spacing w:after="0" w:line="240" w:lineRule="auto"/>
              <w:rPr>
                <w:rFonts w:ascii="Times New Roman" w:eastAsia="Times New Roman" w:hAnsi="Times New Roman" w:cs="Times New Roman"/>
                <w:bCs/>
                <w:sz w:val="24"/>
                <w:szCs w:val="24"/>
                <w:lang w:eastAsia="ru-RU"/>
              </w:rPr>
            </w:pPr>
            <w:r w:rsidRPr="009149F9">
              <w:rPr>
                <w:rFonts w:ascii="Times New Roman" w:eastAsia="Times New Roman" w:hAnsi="Times New Roman" w:cs="Times New Roman"/>
                <w:bCs/>
                <w:sz w:val="24"/>
                <w:szCs w:val="24"/>
                <w:lang w:eastAsia="ru-RU"/>
              </w:rPr>
              <w:t>Используемый способ определения Исполнителя</w:t>
            </w:r>
          </w:p>
        </w:tc>
        <w:tc>
          <w:tcPr>
            <w:tcW w:w="6095" w:type="dxa"/>
          </w:tcPr>
          <w:p w:rsidR="0055769B" w:rsidRPr="009149F9" w:rsidRDefault="009B1ED2" w:rsidP="00603890">
            <w:pPr>
              <w:spacing w:line="240" w:lineRule="auto"/>
              <w:contextualSpacing/>
              <w:rPr>
                <w:rFonts w:ascii="Times New Roman" w:eastAsia="Times New Roman" w:hAnsi="Times New Roman" w:cs="Times New Roman"/>
                <w:bCs/>
                <w:sz w:val="24"/>
                <w:szCs w:val="24"/>
                <w:lang w:eastAsia="ru-RU"/>
              </w:rPr>
            </w:pPr>
            <w:r w:rsidRPr="009149F9">
              <w:rPr>
                <w:rFonts w:ascii="Times New Roman" w:eastAsia="Times New Roman" w:hAnsi="Times New Roman" w:cs="Times New Roman"/>
                <w:bCs/>
                <w:sz w:val="24"/>
                <w:szCs w:val="24"/>
                <w:lang w:eastAsia="ru-RU"/>
              </w:rPr>
              <w:t>Открытый конкурс</w:t>
            </w:r>
            <w:r w:rsidR="002318ED" w:rsidRPr="009149F9">
              <w:rPr>
                <w:rFonts w:ascii="Times New Roman" w:eastAsia="Times New Roman" w:hAnsi="Times New Roman" w:cs="Times New Roman"/>
                <w:bCs/>
                <w:sz w:val="24"/>
                <w:szCs w:val="24"/>
                <w:lang w:eastAsia="ru-RU"/>
              </w:rPr>
              <w:t xml:space="preserve"> в электронной форме</w:t>
            </w:r>
            <w:r w:rsidRPr="009149F9">
              <w:rPr>
                <w:rFonts w:ascii="Times New Roman" w:eastAsia="Times New Roman" w:hAnsi="Times New Roman" w:cs="Times New Roman"/>
                <w:bCs/>
                <w:sz w:val="24"/>
                <w:szCs w:val="24"/>
                <w:lang w:eastAsia="ru-RU"/>
              </w:rPr>
              <w:t xml:space="preserve"> (далее по тексту также конкурс)</w:t>
            </w:r>
          </w:p>
        </w:tc>
      </w:tr>
      <w:tr w:rsidR="009B1ED2" w:rsidRPr="00D37F31" w:rsidTr="00102B26">
        <w:tc>
          <w:tcPr>
            <w:tcW w:w="709" w:type="dxa"/>
          </w:tcPr>
          <w:p w:rsidR="009B1ED2"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3</w:t>
            </w:r>
          </w:p>
        </w:tc>
        <w:tc>
          <w:tcPr>
            <w:tcW w:w="3261" w:type="dxa"/>
          </w:tcPr>
          <w:p w:rsidR="009B1ED2" w:rsidRPr="009149F9" w:rsidRDefault="009B1ED2" w:rsidP="007B51ED">
            <w:pPr>
              <w:spacing w:after="0" w:line="240" w:lineRule="auto"/>
              <w:rPr>
                <w:rFonts w:ascii="Times New Roman" w:eastAsia="Times New Roman" w:hAnsi="Times New Roman" w:cs="Times New Roman"/>
                <w:bCs/>
                <w:sz w:val="24"/>
                <w:szCs w:val="24"/>
                <w:lang w:eastAsia="ru-RU"/>
              </w:rPr>
            </w:pPr>
            <w:r w:rsidRPr="009149F9">
              <w:rPr>
                <w:rFonts w:ascii="Times New Roman" w:eastAsia="Times New Roman" w:hAnsi="Times New Roman" w:cs="Times New Roman"/>
                <w:bCs/>
                <w:sz w:val="24"/>
                <w:szCs w:val="24"/>
                <w:lang w:eastAsia="ru-RU"/>
              </w:rPr>
              <w:t xml:space="preserve">Предмет контракта </w:t>
            </w:r>
            <w:r w:rsidR="005723D1" w:rsidRPr="009149F9">
              <w:rPr>
                <w:rFonts w:ascii="Times New Roman" w:eastAsia="Times New Roman" w:hAnsi="Times New Roman" w:cs="Times New Roman"/>
                <w:bCs/>
                <w:sz w:val="24"/>
                <w:szCs w:val="24"/>
                <w:lang w:eastAsia="ru-RU"/>
              </w:rPr>
              <w:t>(далее по тексту также – договор)</w:t>
            </w:r>
          </w:p>
        </w:tc>
        <w:tc>
          <w:tcPr>
            <w:tcW w:w="6095" w:type="dxa"/>
          </w:tcPr>
          <w:p w:rsidR="009B1ED2" w:rsidRPr="009149F9" w:rsidRDefault="007B57CD" w:rsidP="002318ED">
            <w:pPr>
              <w:spacing w:line="240" w:lineRule="auto"/>
              <w:contextualSpacing/>
              <w:jc w:val="both"/>
              <w:rPr>
                <w:rFonts w:ascii="Times New Roman" w:eastAsia="Times New Roman" w:hAnsi="Times New Roman" w:cs="Times New Roman"/>
                <w:bCs/>
                <w:sz w:val="24"/>
                <w:szCs w:val="24"/>
                <w:lang w:eastAsia="ru-RU"/>
              </w:rPr>
            </w:pPr>
            <w:r w:rsidRPr="009149F9">
              <w:rPr>
                <w:rFonts w:ascii="Times New Roman" w:eastAsia="Times New Roman" w:hAnsi="Times New Roman" w:cs="Times New Roman"/>
                <w:bCs/>
                <w:sz w:val="24"/>
                <w:szCs w:val="24"/>
                <w:lang w:eastAsia="ru-RU"/>
              </w:rPr>
              <w:t>Оказание услуг по проведению обязательного ежегодного аудита бухгалтерской (финансовой)  отчетности Акционерного общества «Мурманэнергосбыт» за 20</w:t>
            </w:r>
            <w:r w:rsidR="002318ED" w:rsidRPr="009149F9">
              <w:rPr>
                <w:rFonts w:ascii="Times New Roman" w:eastAsia="Times New Roman" w:hAnsi="Times New Roman" w:cs="Times New Roman"/>
                <w:bCs/>
                <w:sz w:val="24"/>
                <w:szCs w:val="24"/>
                <w:lang w:eastAsia="ru-RU"/>
              </w:rPr>
              <w:t>21</w:t>
            </w:r>
            <w:r w:rsidR="000E1E89" w:rsidRPr="009149F9">
              <w:rPr>
                <w:rFonts w:ascii="Times New Roman" w:eastAsia="Times New Roman" w:hAnsi="Times New Roman" w:cs="Times New Roman"/>
                <w:bCs/>
                <w:sz w:val="24"/>
                <w:szCs w:val="24"/>
                <w:lang w:eastAsia="ru-RU"/>
              </w:rPr>
              <w:t>-202</w:t>
            </w:r>
            <w:r w:rsidR="002318ED" w:rsidRPr="009149F9">
              <w:rPr>
                <w:rFonts w:ascii="Times New Roman" w:eastAsia="Times New Roman" w:hAnsi="Times New Roman" w:cs="Times New Roman"/>
                <w:bCs/>
                <w:sz w:val="24"/>
                <w:szCs w:val="24"/>
                <w:lang w:eastAsia="ru-RU"/>
              </w:rPr>
              <w:t>3</w:t>
            </w:r>
            <w:r w:rsidRPr="009149F9">
              <w:rPr>
                <w:rFonts w:ascii="Times New Roman" w:eastAsia="Times New Roman" w:hAnsi="Times New Roman" w:cs="Times New Roman"/>
                <w:bCs/>
                <w:sz w:val="24"/>
                <w:szCs w:val="24"/>
                <w:lang w:eastAsia="ru-RU"/>
              </w:rPr>
              <w:t xml:space="preserve"> год</w:t>
            </w:r>
            <w:r w:rsidR="000E1E89" w:rsidRPr="009149F9">
              <w:rPr>
                <w:rFonts w:ascii="Times New Roman" w:eastAsia="Times New Roman" w:hAnsi="Times New Roman" w:cs="Times New Roman"/>
                <w:bCs/>
                <w:sz w:val="24"/>
                <w:szCs w:val="24"/>
                <w:lang w:eastAsia="ru-RU"/>
              </w:rPr>
              <w:t>ы</w:t>
            </w:r>
            <w:r w:rsidRPr="009149F9">
              <w:rPr>
                <w:rFonts w:ascii="Times New Roman" w:eastAsia="Times New Roman" w:hAnsi="Times New Roman" w:cs="Times New Roman"/>
                <w:bCs/>
                <w:sz w:val="24"/>
                <w:szCs w:val="24"/>
                <w:lang w:eastAsia="ru-RU"/>
              </w:rPr>
              <w:t xml:space="preserve">, подготовленной в соответствии с российскими правилами составления бухгалтерской </w:t>
            </w:r>
            <w:r w:rsidR="009E5ABC" w:rsidRPr="009149F9">
              <w:rPr>
                <w:rFonts w:ascii="Times New Roman" w:eastAsia="Times New Roman" w:hAnsi="Times New Roman" w:cs="Times New Roman"/>
                <w:bCs/>
                <w:sz w:val="24"/>
                <w:szCs w:val="24"/>
                <w:lang w:eastAsia="ru-RU"/>
              </w:rPr>
              <w:t>(</w:t>
            </w:r>
            <w:r w:rsidRPr="009149F9">
              <w:rPr>
                <w:rFonts w:ascii="Times New Roman" w:eastAsia="Times New Roman" w:hAnsi="Times New Roman" w:cs="Times New Roman"/>
                <w:bCs/>
                <w:sz w:val="24"/>
                <w:szCs w:val="24"/>
                <w:lang w:eastAsia="ru-RU"/>
              </w:rPr>
              <w:t>финансовой) отчетности</w:t>
            </w:r>
          </w:p>
        </w:tc>
      </w:tr>
      <w:tr w:rsidR="002D7073" w:rsidRPr="00D37F31" w:rsidTr="00102B26">
        <w:tc>
          <w:tcPr>
            <w:tcW w:w="709" w:type="dxa"/>
          </w:tcPr>
          <w:p w:rsidR="002D7073"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4</w:t>
            </w:r>
          </w:p>
        </w:tc>
        <w:tc>
          <w:tcPr>
            <w:tcW w:w="3261" w:type="dxa"/>
          </w:tcPr>
          <w:p w:rsidR="002D7073" w:rsidRPr="0097033F" w:rsidRDefault="002D7073"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Начальная (максимальная) цена контракта</w:t>
            </w:r>
          </w:p>
        </w:tc>
        <w:tc>
          <w:tcPr>
            <w:tcW w:w="6095" w:type="dxa"/>
          </w:tcPr>
          <w:p w:rsidR="002D7073" w:rsidRPr="00573CCE" w:rsidRDefault="002318ED" w:rsidP="005723D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916 066</w:t>
            </w:r>
            <w:r w:rsidR="000E1E89" w:rsidRPr="00573CCE">
              <w:rPr>
                <w:rFonts w:ascii="Times New Roman" w:eastAsia="Times New Roman" w:hAnsi="Times New Roman" w:cs="Times New Roman"/>
                <w:bCs/>
                <w:sz w:val="24"/>
                <w:szCs w:val="24"/>
                <w:lang w:eastAsia="ru-RU"/>
              </w:rPr>
              <w:t xml:space="preserve"> </w:t>
            </w:r>
            <w:r w:rsidR="005723D1" w:rsidRPr="005723D1">
              <w:rPr>
                <w:rFonts w:ascii="Times New Roman" w:eastAsia="Times New Roman" w:hAnsi="Times New Roman" w:cs="Times New Roman"/>
                <w:bCs/>
                <w:sz w:val="24"/>
                <w:szCs w:val="24"/>
                <w:lang w:eastAsia="ru-RU"/>
              </w:rPr>
              <w:t>(</w:t>
            </w:r>
            <w:r w:rsidRPr="00573CCE">
              <w:rPr>
                <w:rFonts w:ascii="Times New Roman" w:eastAsia="Times New Roman" w:hAnsi="Times New Roman" w:cs="Times New Roman"/>
                <w:bCs/>
                <w:sz w:val="24"/>
                <w:szCs w:val="24"/>
                <w:lang w:eastAsia="ru-RU"/>
              </w:rPr>
              <w:t>Девятьсот шестнадцать тысяч шестьдесят шесть) рублей 67 копеек</w:t>
            </w:r>
          </w:p>
        </w:tc>
      </w:tr>
      <w:tr w:rsidR="006B234B" w:rsidRPr="00D37F31" w:rsidTr="00102B26">
        <w:tc>
          <w:tcPr>
            <w:tcW w:w="709" w:type="dxa"/>
          </w:tcPr>
          <w:p w:rsidR="006B234B"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5</w:t>
            </w:r>
          </w:p>
        </w:tc>
        <w:tc>
          <w:tcPr>
            <w:tcW w:w="3261" w:type="dxa"/>
          </w:tcPr>
          <w:p w:rsidR="006B234B" w:rsidRPr="0097033F" w:rsidRDefault="006B234B" w:rsidP="00E54699">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Источник финансирования</w:t>
            </w:r>
            <w:r w:rsidR="00407CBE" w:rsidRPr="0097033F">
              <w:rPr>
                <w:rFonts w:ascii="Times New Roman" w:eastAsia="Times New Roman" w:hAnsi="Times New Roman" w:cs="Times New Roman"/>
                <w:bCs/>
                <w:sz w:val="24"/>
                <w:szCs w:val="24"/>
                <w:lang w:eastAsia="ru-RU"/>
              </w:rPr>
              <w:t xml:space="preserve"> закупки</w:t>
            </w:r>
          </w:p>
        </w:tc>
        <w:tc>
          <w:tcPr>
            <w:tcW w:w="6095" w:type="dxa"/>
          </w:tcPr>
          <w:p w:rsidR="006B234B" w:rsidRPr="00573CCE" w:rsidRDefault="009C5E37" w:rsidP="009C5E37">
            <w:pPr>
              <w:spacing w:after="0" w:line="240" w:lineRule="auto"/>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xml:space="preserve">Собственные средства </w:t>
            </w:r>
            <w:r w:rsidR="006B234B" w:rsidRPr="00573CCE">
              <w:rPr>
                <w:rFonts w:ascii="Times New Roman" w:eastAsia="Times New Roman" w:hAnsi="Times New Roman" w:cs="Times New Roman"/>
                <w:bCs/>
                <w:sz w:val="24"/>
                <w:szCs w:val="24"/>
                <w:lang w:eastAsia="ru-RU"/>
              </w:rPr>
              <w:t>АО</w:t>
            </w:r>
            <w:r w:rsidRPr="00573CCE">
              <w:rPr>
                <w:rFonts w:ascii="Times New Roman" w:eastAsia="Times New Roman" w:hAnsi="Times New Roman" w:cs="Times New Roman"/>
                <w:bCs/>
                <w:sz w:val="24"/>
                <w:szCs w:val="24"/>
                <w:lang w:eastAsia="ru-RU"/>
              </w:rPr>
              <w:t xml:space="preserve"> </w:t>
            </w:r>
            <w:r w:rsidR="006B234B" w:rsidRPr="00573CCE">
              <w:rPr>
                <w:rFonts w:ascii="Times New Roman" w:eastAsia="Times New Roman" w:hAnsi="Times New Roman" w:cs="Times New Roman"/>
                <w:bCs/>
                <w:sz w:val="24"/>
                <w:szCs w:val="24"/>
                <w:lang w:eastAsia="ru-RU"/>
              </w:rPr>
              <w:t>«М</w:t>
            </w:r>
            <w:r w:rsidRPr="00573CCE">
              <w:rPr>
                <w:rFonts w:ascii="Times New Roman" w:eastAsia="Times New Roman" w:hAnsi="Times New Roman" w:cs="Times New Roman"/>
                <w:bCs/>
                <w:sz w:val="24"/>
                <w:szCs w:val="24"/>
                <w:lang w:eastAsia="ru-RU"/>
              </w:rPr>
              <w:t>ЭС</w:t>
            </w:r>
            <w:r w:rsidR="006B234B" w:rsidRPr="00573CCE">
              <w:rPr>
                <w:rFonts w:ascii="Times New Roman" w:eastAsia="Times New Roman" w:hAnsi="Times New Roman" w:cs="Times New Roman"/>
                <w:bCs/>
                <w:sz w:val="24"/>
                <w:szCs w:val="24"/>
                <w:lang w:eastAsia="ru-RU"/>
              </w:rPr>
              <w:t>»</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6</w:t>
            </w:r>
          </w:p>
        </w:tc>
        <w:tc>
          <w:tcPr>
            <w:tcW w:w="3261" w:type="dxa"/>
          </w:tcPr>
          <w:p w:rsidR="006B234B" w:rsidRPr="0097033F" w:rsidRDefault="006B234B" w:rsidP="009A6B44">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Порядок формирования цены контракта </w:t>
            </w:r>
          </w:p>
        </w:tc>
        <w:tc>
          <w:tcPr>
            <w:tcW w:w="6095" w:type="dxa"/>
          </w:tcPr>
          <w:p w:rsidR="002F3AEF" w:rsidRPr="00573CCE" w:rsidRDefault="002318ED" w:rsidP="002318ED">
            <w:pPr>
              <w:spacing w:after="0" w:line="240" w:lineRule="auto"/>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color w:val="000000"/>
                <w:sz w:val="24"/>
                <w:szCs w:val="24"/>
                <w:lang w:eastAsia="ru-RU"/>
              </w:rPr>
              <w:t xml:space="preserve">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«Мурманэнергосбыт» за 2021-2023 </w:t>
            </w:r>
            <w:r w:rsidRPr="00573CCE">
              <w:rPr>
                <w:rFonts w:ascii="Times New Roman" w:eastAsia="Times New Roman" w:hAnsi="Times New Roman" w:cs="Times New Roman"/>
                <w:sz w:val="24"/>
                <w:szCs w:val="24"/>
                <w:lang w:eastAsia="ru-RU"/>
              </w:rPr>
              <w:t>годы</w:t>
            </w:r>
            <w:r w:rsidRPr="00573CCE">
              <w:rPr>
                <w:rFonts w:ascii="Times New Roman" w:eastAsia="Times New Roman" w:hAnsi="Times New Roman" w:cs="Times New Roman"/>
                <w:color w:val="000000"/>
                <w:sz w:val="24"/>
                <w:szCs w:val="24"/>
                <w:lang w:eastAsia="ru-RU"/>
              </w:rPr>
              <w:t xml:space="preserve">, подготовленной </w:t>
            </w:r>
            <w:r w:rsidRPr="00573CCE">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573CCE">
              <w:rPr>
                <w:rFonts w:ascii="Times New Roman" w:eastAsia="Times New Roman" w:hAnsi="Times New Roman" w:cs="Times New Roman"/>
                <w:color w:val="000000"/>
                <w:sz w:val="24"/>
                <w:szCs w:val="24"/>
                <w:lang w:eastAsia="ru-RU"/>
              </w:rPr>
              <w:t xml:space="preserve"> с учетом расходных материалов, страхования, уплатой налогов, сборов и других обязательных платежей</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7</w:t>
            </w:r>
          </w:p>
        </w:tc>
        <w:tc>
          <w:tcPr>
            <w:tcW w:w="3261" w:type="dxa"/>
          </w:tcPr>
          <w:p w:rsidR="006B234B" w:rsidRPr="0097033F" w:rsidRDefault="006B234B" w:rsidP="00443CDE">
            <w:pPr>
              <w:spacing w:after="0" w:line="240" w:lineRule="auto"/>
              <w:rPr>
                <w:rFonts w:ascii="Times New Roman" w:eastAsia="Times New Roman" w:hAnsi="Times New Roman" w:cs="Times New Roman"/>
                <w:bCs/>
                <w:sz w:val="24"/>
                <w:szCs w:val="24"/>
                <w:lang w:eastAsia="ru-RU"/>
              </w:rPr>
            </w:pPr>
            <w:r w:rsidRPr="0097033F">
              <w:rPr>
                <w:rFonts w:ascii="Times New Roman" w:hAnsi="Times New Roman" w:cs="Times New Roman"/>
                <w:sz w:val="24"/>
                <w:szCs w:val="24"/>
              </w:rPr>
              <w:t xml:space="preserve">Сведения о валюте, используемой для формирования цены </w:t>
            </w:r>
            <w:r w:rsidRPr="0097033F">
              <w:rPr>
                <w:rFonts w:ascii="Times New Roman" w:hAnsi="Times New Roman" w:cs="Times New Roman"/>
                <w:sz w:val="24"/>
                <w:szCs w:val="24"/>
              </w:rPr>
              <w:lastRenderedPageBreak/>
              <w:t>контракта и расчетов с исполнителем</w:t>
            </w:r>
          </w:p>
        </w:tc>
        <w:tc>
          <w:tcPr>
            <w:tcW w:w="6095" w:type="dxa"/>
          </w:tcPr>
          <w:p w:rsidR="006B234B" w:rsidRPr="000B5247" w:rsidRDefault="006B234B" w:rsidP="0089745D">
            <w:pPr>
              <w:spacing w:after="0" w:line="240" w:lineRule="auto"/>
              <w:rPr>
                <w:rFonts w:ascii="Times New Roman" w:eastAsia="Times New Roman" w:hAnsi="Times New Roman" w:cs="Times New Roman"/>
                <w:bCs/>
                <w:sz w:val="24"/>
                <w:szCs w:val="24"/>
                <w:lang w:eastAsia="ru-RU"/>
              </w:rPr>
            </w:pPr>
            <w:r w:rsidRPr="000B5247">
              <w:rPr>
                <w:rFonts w:ascii="Times New Roman" w:hAnsi="Times New Roman" w:cs="Times New Roman"/>
                <w:sz w:val="24"/>
                <w:szCs w:val="24"/>
              </w:rPr>
              <w:lastRenderedPageBreak/>
              <w:t>Российский рубль</w:t>
            </w:r>
            <w:r w:rsidR="0089745D">
              <w:rPr>
                <w:rFonts w:ascii="Times New Roman" w:hAnsi="Times New Roman" w:cs="Times New Roman"/>
                <w:sz w:val="24"/>
                <w:szCs w:val="24"/>
              </w:rPr>
              <w:t xml:space="preserve"> </w:t>
            </w:r>
          </w:p>
        </w:tc>
      </w:tr>
      <w:tr w:rsidR="006B234B" w:rsidRPr="00D37F31" w:rsidTr="00102B26">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lastRenderedPageBreak/>
              <w:t>8</w:t>
            </w:r>
          </w:p>
        </w:tc>
        <w:tc>
          <w:tcPr>
            <w:tcW w:w="3261" w:type="dxa"/>
          </w:tcPr>
          <w:p w:rsidR="006B234B" w:rsidRPr="0097033F" w:rsidRDefault="006B234B" w:rsidP="002A0BA4">
            <w:pPr>
              <w:spacing w:after="0" w:line="240" w:lineRule="auto"/>
              <w:rPr>
                <w:rFonts w:ascii="Times New Roman" w:hAnsi="Times New Roman" w:cs="Times New Roman"/>
                <w:sz w:val="24"/>
                <w:szCs w:val="24"/>
                <w:highlight w:val="yellow"/>
              </w:rPr>
            </w:pPr>
            <w:r w:rsidRPr="0097033F">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095" w:type="dxa"/>
          </w:tcPr>
          <w:p w:rsidR="006B234B" w:rsidRPr="00C546C6" w:rsidRDefault="006B234B" w:rsidP="002A0BA4">
            <w:pPr>
              <w:spacing w:after="0" w:line="240" w:lineRule="auto"/>
              <w:rPr>
                <w:rFonts w:ascii="Times New Roman" w:hAnsi="Times New Roman" w:cs="Times New Roman"/>
                <w:sz w:val="24"/>
                <w:szCs w:val="24"/>
                <w:highlight w:val="yellow"/>
              </w:rPr>
            </w:pPr>
            <w:r w:rsidRPr="00C546C6">
              <w:rPr>
                <w:rFonts w:ascii="Times New Roman" w:hAnsi="Times New Roman" w:cs="Times New Roman"/>
                <w:sz w:val="24"/>
                <w:szCs w:val="24"/>
              </w:rPr>
              <w:t>Не применяется</w:t>
            </w:r>
          </w:p>
        </w:tc>
      </w:tr>
      <w:tr w:rsidR="0097033F" w:rsidRPr="00D37F31" w:rsidTr="00102B26">
        <w:tc>
          <w:tcPr>
            <w:tcW w:w="709" w:type="dxa"/>
          </w:tcPr>
          <w:p w:rsidR="0097033F" w:rsidRPr="0097033F" w:rsidRDefault="0097033F"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3261" w:type="dxa"/>
          </w:tcPr>
          <w:p w:rsidR="0097033F" w:rsidRP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Преимущества,</w:t>
            </w:r>
            <w:r w:rsidR="005200D4">
              <w:rPr>
                <w:rFonts w:ascii="Times New Roman" w:hAnsi="Times New Roman" w:cs="Times New Roman"/>
                <w:sz w:val="24"/>
                <w:szCs w:val="24"/>
              </w:rPr>
              <w:t xml:space="preserve"> </w:t>
            </w:r>
            <w:r>
              <w:rPr>
                <w:rFonts w:ascii="Times New Roman" w:hAnsi="Times New Roman" w:cs="Times New Roman"/>
                <w:sz w:val="24"/>
                <w:szCs w:val="24"/>
              </w:rPr>
              <w:t>предоставляемые участникам Конкурса</w:t>
            </w:r>
          </w:p>
        </w:tc>
        <w:tc>
          <w:tcPr>
            <w:tcW w:w="6095" w:type="dxa"/>
          </w:tcPr>
          <w:p w:rsid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предусмотрены</w:t>
            </w:r>
          </w:p>
          <w:p w:rsidR="005200D4" w:rsidRPr="00C546C6" w:rsidRDefault="005200D4" w:rsidP="002A0BA4">
            <w:pPr>
              <w:spacing w:after="0" w:line="240" w:lineRule="auto"/>
              <w:rPr>
                <w:rFonts w:ascii="Times New Roman" w:hAnsi="Times New Roman" w:cs="Times New Roman"/>
                <w:sz w:val="24"/>
                <w:szCs w:val="24"/>
              </w:rPr>
            </w:pPr>
          </w:p>
        </w:tc>
      </w:tr>
      <w:tr w:rsidR="005200D4" w:rsidRPr="00D37F31" w:rsidTr="00102B26">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3261"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Ограничения, предоставляемые участникам Конкурса</w:t>
            </w:r>
          </w:p>
        </w:tc>
        <w:tc>
          <w:tcPr>
            <w:tcW w:w="6095"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установлены</w:t>
            </w:r>
          </w:p>
        </w:tc>
      </w:tr>
      <w:tr w:rsidR="005200D4" w:rsidRPr="00D37F31" w:rsidTr="004A32AD">
        <w:trPr>
          <w:trHeight w:val="2486"/>
        </w:trPr>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3261" w:type="dxa"/>
          </w:tcPr>
          <w:p w:rsidR="005200D4" w:rsidRPr="005200D4" w:rsidRDefault="005200D4" w:rsidP="00102B26">
            <w:pPr>
              <w:spacing w:after="0" w:line="240" w:lineRule="auto"/>
              <w:rPr>
                <w:rFonts w:ascii="Times New Roman" w:eastAsia="Times New Roman" w:hAnsi="Times New Roman" w:cs="Times New Roman"/>
                <w:bCs/>
                <w:sz w:val="24"/>
                <w:szCs w:val="24"/>
                <w:lang w:eastAsia="ru-RU"/>
              </w:rPr>
            </w:pPr>
            <w:r w:rsidRPr="005200D4">
              <w:rPr>
                <w:rFonts w:ascii="Times New Roman" w:eastAsia="Times New Roman" w:hAnsi="Times New Roman" w:cs="Times New Roman"/>
                <w:bCs/>
                <w:sz w:val="24"/>
                <w:szCs w:val="24"/>
                <w:lang w:eastAsia="ru-RU"/>
              </w:rPr>
              <w:t xml:space="preserve">Требования к участникам </w:t>
            </w:r>
            <w:r w:rsidR="00B22D06">
              <w:rPr>
                <w:rFonts w:ascii="Times New Roman" w:eastAsia="Times New Roman" w:hAnsi="Times New Roman" w:cs="Times New Roman"/>
                <w:bCs/>
                <w:sz w:val="24"/>
                <w:szCs w:val="24"/>
                <w:lang w:eastAsia="ru-RU"/>
              </w:rPr>
              <w:t>закупки</w:t>
            </w:r>
          </w:p>
        </w:tc>
        <w:tc>
          <w:tcPr>
            <w:tcW w:w="6095" w:type="dxa"/>
          </w:tcPr>
          <w:p w:rsidR="00687613" w:rsidRPr="00D37F31" w:rsidRDefault="005200D4" w:rsidP="00717BA3">
            <w:pPr>
              <w:spacing w:line="240" w:lineRule="auto"/>
              <w:contextualSpacing/>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xml:space="preserve">Требования указаны в  разделе 2 </w:t>
            </w:r>
            <w:r w:rsidR="00717BA3">
              <w:rPr>
                <w:rFonts w:ascii="Times New Roman" w:eastAsia="Times New Roman" w:hAnsi="Times New Roman" w:cs="Times New Roman"/>
                <w:bCs/>
                <w:sz w:val="24"/>
                <w:szCs w:val="24"/>
                <w:lang w:eastAsia="ru-RU"/>
              </w:rPr>
              <w:t>ч</w:t>
            </w:r>
            <w:r w:rsidRPr="00573CCE">
              <w:rPr>
                <w:rFonts w:ascii="Times New Roman" w:eastAsia="Times New Roman" w:hAnsi="Times New Roman" w:cs="Times New Roman"/>
                <w:bCs/>
                <w:sz w:val="24"/>
                <w:szCs w:val="24"/>
                <w:lang w:eastAsia="ru-RU"/>
              </w:rPr>
              <w:t>асти</w:t>
            </w:r>
            <w:r w:rsidR="00350B75" w:rsidRPr="00573CCE">
              <w:rPr>
                <w:rFonts w:ascii="Times New Roman" w:eastAsia="Times New Roman" w:hAnsi="Times New Roman" w:cs="Times New Roman"/>
                <w:bCs/>
                <w:sz w:val="24"/>
                <w:szCs w:val="24"/>
                <w:lang w:eastAsia="ru-RU"/>
              </w:rPr>
              <w:t xml:space="preserve"> </w:t>
            </w:r>
            <w:r w:rsidR="00350B75" w:rsidRPr="00573CCE">
              <w:rPr>
                <w:rFonts w:ascii="Times New Roman" w:eastAsia="Times New Roman" w:hAnsi="Times New Roman" w:cs="Times New Roman"/>
                <w:bCs/>
                <w:sz w:val="24"/>
                <w:szCs w:val="24"/>
                <w:lang w:val="en-US" w:eastAsia="ru-RU"/>
              </w:rPr>
              <w:t>II</w:t>
            </w:r>
            <w:r w:rsidRPr="00573CCE">
              <w:rPr>
                <w:rFonts w:ascii="Times New Roman" w:eastAsia="Times New Roman" w:hAnsi="Times New Roman" w:cs="Times New Roman"/>
                <w:bCs/>
                <w:sz w:val="24"/>
                <w:szCs w:val="24"/>
                <w:lang w:eastAsia="ru-RU"/>
              </w:rPr>
              <w:t xml:space="preserve">  Документации </w:t>
            </w:r>
            <w:proofErr w:type="gramStart"/>
            <w:r w:rsidRPr="00573CCE">
              <w:rPr>
                <w:rFonts w:ascii="Times New Roman" w:eastAsia="Times New Roman" w:hAnsi="Times New Roman" w:cs="Times New Roman"/>
                <w:bCs/>
                <w:sz w:val="24"/>
                <w:szCs w:val="24"/>
                <w:lang w:eastAsia="ru-RU"/>
              </w:rPr>
              <w:t xml:space="preserve">на проведение открытого конкурса </w:t>
            </w:r>
            <w:r w:rsidR="002318ED" w:rsidRPr="00573CCE">
              <w:rPr>
                <w:rFonts w:ascii="Times New Roman" w:eastAsia="Times New Roman" w:hAnsi="Times New Roman" w:cs="Times New Roman"/>
                <w:bCs/>
                <w:sz w:val="24"/>
                <w:szCs w:val="24"/>
                <w:lang w:eastAsia="ru-RU"/>
              </w:rPr>
              <w:t xml:space="preserve">в электронной форме </w:t>
            </w:r>
            <w:r w:rsidRPr="00573CCE">
              <w:rPr>
                <w:rFonts w:ascii="Times New Roman" w:eastAsia="Times New Roman" w:hAnsi="Times New Roman" w:cs="Times New Roman"/>
                <w:bCs/>
                <w:sz w:val="24"/>
                <w:szCs w:val="24"/>
                <w:lang w:eastAsia="ru-RU"/>
              </w:rPr>
              <w:t>на право заключения контракта на  оказание услуг по проведению</w:t>
            </w:r>
            <w:proofErr w:type="gramEnd"/>
            <w:r w:rsidRPr="00573CCE">
              <w:rPr>
                <w:rFonts w:ascii="Times New Roman" w:eastAsia="Times New Roman" w:hAnsi="Times New Roman" w:cs="Times New Roman"/>
                <w:bCs/>
                <w:sz w:val="24"/>
                <w:szCs w:val="24"/>
                <w:lang w:eastAsia="ru-RU"/>
              </w:rPr>
              <w:t xml:space="preserve"> обязательного ежегодного аудита бухгалтерской (финансовой) отчетности Акционерного общества «Мурманэнергосбыт» за </w:t>
            </w:r>
            <w:r w:rsidR="002318ED" w:rsidRPr="00573CCE">
              <w:rPr>
                <w:rFonts w:ascii="Times New Roman" w:eastAsia="Times New Roman" w:hAnsi="Times New Roman" w:cs="Times New Roman"/>
                <w:color w:val="000000"/>
                <w:sz w:val="24"/>
                <w:szCs w:val="24"/>
                <w:lang w:eastAsia="ru-RU"/>
              </w:rPr>
              <w:t xml:space="preserve">2021-2023 </w:t>
            </w:r>
            <w:r w:rsidRPr="00573CCE">
              <w:rPr>
                <w:rFonts w:ascii="Times New Roman" w:eastAsia="Times New Roman" w:hAnsi="Times New Roman" w:cs="Times New Roman"/>
                <w:bCs/>
                <w:sz w:val="24"/>
                <w:szCs w:val="24"/>
                <w:lang w:eastAsia="ru-RU"/>
              </w:rPr>
              <w:t>год</w:t>
            </w:r>
            <w:r w:rsidR="00067A4F" w:rsidRPr="00573CCE">
              <w:rPr>
                <w:rFonts w:ascii="Times New Roman" w:eastAsia="Times New Roman" w:hAnsi="Times New Roman" w:cs="Times New Roman"/>
                <w:bCs/>
                <w:sz w:val="24"/>
                <w:szCs w:val="24"/>
                <w:lang w:eastAsia="ru-RU"/>
              </w:rPr>
              <w:t>ы</w:t>
            </w:r>
            <w:r w:rsidR="00B25E7C" w:rsidRPr="00573CCE">
              <w:rPr>
                <w:rFonts w:ascii="Times New Roman" w:eastAsia="Times New Roman" w:hAnsi="Times New Roman" w:cs="Times New Roman"/>
                <w:bCs/>
                <w:sz w:val="24"/>
                <w:szCs w:val="24"/>
                <w:lang w:eastAsia="ru-RU"/>
              </w:rPr>
              <w:t>, подготовленной в соответствии с российскими правилами составления бухгалтерской (финансовой</w:t>
            </w:r>
            <w:r w:rsidR="00B25E7C" w:rsidRPr="00B25E7C">
              <w:rPr>
                <w:rFonts w:ascii="Times New Roman" w:eastAsia="Times New Roman" w:hAnsi="Times New Roman" w:cs="Times New Roman"/>
                <w:bCs/>
                <w:sz w:val="24"/>
                <w:szCs w:val="24"/>
                <w:lang w:eastAsia="ru-RU"/>
              </w:rPr>
              <w:t>) отчетности</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 (д</w:t>
            </w:r>
            <w:r w:rsidR="004A32AD">
              <w:rPr>
                <w:rFonts w:ascii="Times New Roman" w:eastAsia="Times New Roman" w:hAnsi="Times New Roman" w:cs="Times New Roman"/>
                <w:bCs/>
                <w:sz w:val="24"/>
                <w:szCs w:val="24"/>
                <w:lang w:eastAsia="ru-RU"/>
              </w:rPr>
              <w:t>алее – конкурсная Документация)</w:t>
            </w:r>
          </w:p>
        </w:tc>
      </w:tr>
      <w:tr w:rsidR="003E5748" w:rsidRPr="00D37F31" w:rsidTr="00102B26">
        <w:tc>
          <w:tcPr>
            <w:tcW w:w="709" w:type="dxa"/>
          </w:tcPr>
          <w:p w:rsidR="003E5748" w:rsidRDefault="003E5748"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3261" w:type="dxa"/>
          </w:tcPr>
          <w:p w:rsidR="00687613" w:rsidRPr="002A7628" w:rsidRDefault="003E5748" w:rsidP="00102B26">
            <w:pPr>
              <w:spacing w:after="0" w:line="240" w:lineRule="auto"/>
              <w:rPr>
                <w:rFonts w:ascii="Times New Roman" w:eastAsia="Times New Roman" w:hAnsi="Times New Roman" w:cs="Times New Roman"/>
                <w:bCs/>
                <w:sz w:val="24"/>
                <w:szCs w:val="24"/>
                <w:lang w:eastAsia="ru-RU"/>
              </w:rPr>
            </w:pPr>
            <w:r w:rsidRPr="002A7628">
              <w:rPr>
                <w:rFonts w:ascii="Times New Roman" w:eastAsia="Times New Roman" w:hAnsi="Times New Roman" w:cs="Times New Roman"/>
                <w:bCs/>
                <w:sz w:val="24"/>
                <w:szCs w:val="24"/>
                <w:lang w:eastAsia="ru-RU"/>
              </w:rPr>
              <w:t>Требование к содержанию</w:t>
            </w:r>
            <w:r w:rsidR="00687613">
              <w:rPr>
                <w:rFonts w:ascii="Times New Roman" w:eastAsia="Times New Roman" w:hAnsi="Times New Roman" w:cs="Times New Roman"/>
                <w:bCs/>
                <w:sz w:val="24"/>
                <w:szCs w:val="24"/>
                <w:lang w:eastAsia="ru-RU"/>
              </w:rPr>
              <w:t xml:space="preserve">, форме </w:t>
            </w:r>
            <w:r w:rsidRPr="002A7628">
              <w:rPr>
                <w:rFonts w:ascii="Times New Roman" w:eastAsia="Times New Roman" w:hAnsi="Times New Roman" w:cs="Times New Roman"/>
                <w:bCs/>
                <w:sz w:val="24"/>
                <w:szCs w:val="24"/>
                <w:lang w:eastAsia="ru-RU"/>
              </w:rPr>
              <w:t>и составу заявки на участие в конкурсе и инструкция по ее заполнению</w:t>
            </w:r>
          </w:p>
        </w:tc>
        <w:tc>
          <w:tcPr>
            <w:tcW w:w="6095" w:type="dxa"/>
          </w:tcPr>
          <w:p w:rsidR="003E5748" w:rsidRPr="00D37F31" w:rsidRDefault="003E5748" w:rsidP="00717BA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Раздел 5 </w:t>
            </w:r>
            <w:r w:rsidR="00717BA3">
              <w:rPr>
                <w:rFonts w:ascii="Times New Roman" w:eastAsia="Times New Roman" w:hAnsi="Times New Roman" w:cs="Times New Roman"/>
                <w:bCs/>
                <w:sz w:val="24"/>
                <w:szCs w:val="24"/>
                <w:lang w:eastAsia="ru-RU"/>
              </w:rPr>
              <w:t>ч</w:t>
            </w:r>
            <w:r>
              <w:rPr>
                <w:rFonts w:ascii="Times New Roman" w:eastAsia="Times New Roman" w:hAnsi="Times New Roman" w:cs="Times New Roman"/>
                <w:bCs/>
                <w:sz w:val="24"/>
                <w:szCs w:val="24"/>
                <w:lang w:eastAsia="ru-RU"/>
              </w:rPr>
              <w:t xml:space="preserve">асти </w:t>
            </w:r>
            <w:r>
              <w:rPr>
                <w:rFonts w:ascii="Times New Roman" w:eastAsia="Times New Roman" w:hAnsi="Times New Roman" w:cs="Times New Roman"/>
                <w:bCs/>
                <w:sz w:val="24"/>
                <w:szCs w:val="24"/>
                <w:lang w:val="en-US" w:eastAsia="ru-RU"/>
              </w:rPr>
              <w:t>II</w:t>
            </w:r>
            <w:r w:rsidRPr="00D40F0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3E5748" w:rsidRPr="00D37F31" w:rsidTr="00102B26">
        <w:trPr>
          <w:trHeight w:val="851"/>
        </w:trPr>
        <w:tc>
          <w:tcPr>
            <w:tcW w:w="709" w:type="dxa"/>
          </w:tcPr>
          <w:p w:rsidR="003E5748" w:rsidRPr="003E5748" w:rsidRDefault="003E5748" w:rsidP="003E5748">
            <w:pPr>
              <w:spacing w:after="0" w:line="240" w:lineRule="auto"/>
              <w:jc w:val="center"/>
              <w:rPr>
                <w:rFonts w:ascii="Times New Roman" w:eastAsia="Times New Roman" w:hAnsi="Times New Roman" w:cs="Times New Roman"/>
                <w:bCs/>
                <w:sz w:val="24"/>
                <w:szCs w:val="24"/>
                <w:lang w:eastAsia="ru-RU"/>
              </w:rPr>
            </w:pPr>
            <w:r w:rsidRPr="003E5748">
              <w:rPr>
                <w:rFonts w:ascii="Times New Roman" w:eastAsia="Times New Roman" w:hAnsi="Times New Roman" w:cs="Times New Roman"/>
                <w:bCs/>
                <w:sz w:val="24"/>
                <w:szCs w:val="24"/>
                <w:lang w:eastAsia="ru-RU"/>
              </w:rPr>
              <w:t>13</w:t>
            </w:r>
          </w:p>
        </w:tc>
        <w:tc>
          <w:tcPr>
            <w:tcW w:w="3261" w:type="dxa"/>
          </w:tcPr>
          <w:p w:rsidR="003E5748" w:rsidRPr="00D90A21" w:rsidRDefault="003E5748" w:rsidP="00E7073F">
            <w:pPr>
              <w:spacing w:after="0" w:line="240" w:lineRule="auto"/>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Место, условия и сроки (периоды) оказания услуг</w:t>
            </w:r>
          </w:p>
        </w:tc>
        <w:tc>
          <w:tcPr>
            <w:tcW w:w="6095" w:type="dxa"/>
          </w:tcPr>
          <w:p w:rsidR="003E5748" w:rsidRPr="00573CCE" w:rsidRDefault="003E5748" w:rsidP="00153053">
            <w:pPr>
              <w:spacing w:after="0" w:line="240" w:lineRule="auto"/>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xml:space="preserve">Российская Федерация, г. Мурманск, </w:t>
            </w:r>
          </w:p>
          <w:p w:rsidR="003E5748" w:rsidRPr="00573CCE" w:rsidRDefault="005236A7" w:rsidP="00153053">
            <w:pPr>
              <w:spacing w:after="0" w:line="240" w:lineRule="auto"/>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ул. Свердлова, д.</w:t>
            </w:r>
            <w:r w:rsidR="005B0DA3" w:rsidRPr="00573CCE">
              <w:rPr>
                <w:rFonts w:ascii="Times New Roman" w:eastAsia="Times New Roman" w:hAnsi="Times New Roman" w:cs="Times New Roman"/>
                <w:bCs/>
                <w:sz w:val="24"/>
                <w:szCs w:val="24"/>
                <w:lang w:eastAsia="ru-RU"/>
              </w:rPr>
              <w:t> </w:t>
            </w:r>
            <w:r w:rsidRPr="00573CCE">
              <w:rPr>
                <w:rFonts w:ascii="Times New Roman" w:eastAsia="Times New Roman" w:hAnsi="Times New Roman" w:cs="Times New Roman"/>
                <w:bCs/>
                <w:sz w:val="24"/>
                <w:szCs w:val="24"/>
                <w:lang w:eastAsia="ru-RU"/>
              </w:rPr>
              <w:t>39, корпус 1.</w:t>
            </w:r>
          </w:p>
          <w:p w:rsidR="008D080E" w:rsidRPr="00573CCE" w:rsidRDefault="00E6708B" w:rsidP="00102B26">
            <w:pPr>
              <w:spacing w:after="0" w:line="240" w:lineRule="auto"/>
              <w:rPr>
                <w:rFonts w:ascii="Times New Roman" w:hAnsi="Times New Roman" w:cs="Times New Roman"/>
                <w:sz w:val="24"/>
                <w:szCs w:val="24"/>
                <w:u w:val="single"/>
                <w:lang w:eastAsia="ar-SA"/>
              </w:rPr>
            </w:pPr>
            <w:r w:rsidRPr="00573CCE">
              <w:rPr>
                <w:rFonts w:ascii="Times New Roman" w:hAnsi="Times New Roman" w:cs="Times New Roman"/>
                <w:sz w:val="24"/>
                <w:szCs w:val="24"/>
                <w:u w:val="single"/>
                <w:lang w:eastAsia="ar-SA"/>
              </w:rPr>
              <w:t>Срок</w:t>
            </w:r>
            <w:r w:rsidR="00CE077F" w:rsidRPr="00573CCE">
              <w:rPr>
                <w:rFonts w:ascii="Times New Roman" w:hAnsi="Times New Roman" w:cs="Times New Roman"/>
                <w:sz w:val="24"/>
                <w:szCs w:val="24"/>
                <w:u w:val="single"/>
                <w:lang w:eastAsia="ar-SA"/>
              </w:rPr>
              <w:t>и</w:t>
            </w:r>
            <w:r w:rsidRPr="00573CCE">
              <w:rPr>
                <w:rFonts w:ascii="Times New Roman" w:hAnsi="Times New Roman" w:cs="Times New Roman"/>
                <w:sz w:val="24"/>
                <w:szCs w:val="24"/>
                <w:u w:val="single"/>
                <w:lang w:eastAsia="ar-SA"/>
              </w:rPr>
              <w:t xml:space="preserve"> (период</w:t>
            </w:r>
            <w:r w:rsidR="00CE077F" w:rsidRPr="00573CCE">
              <w:rPr>
                <w:rFonts w:ascii="Times New Roman" w:hAnsi="Times New Roman" w:cs="Times New Roman"/>
                <w:sz w:val="24"/>
                <w:szCs w:val="24"/>
                <w:u w:val="single"/>
                <w:lang w:eastAsia="ar-SA"/>
              </w:rPr>
              <w:t>ы</w:t>
            </w:r>
            <w:r w:rsidRPr="00573CCE">
              <w:rPr>
                <w:rFonts w:ascii="Times New Roman" w:hAnsi="Times New Roman" w:cs="Times New Roman"/>
                <w:sz w:val="24"/>
                <w:szCs w:val="24"/>
                <w:u w:val="single"/>
                <w:lang w:eastAsia="ar-SA"/>
              </w:rPr>
              <w:t>) оказания услуг</w:t>
            </w:r>
            <w:r w:rsidR="008D080E" w:rsidRPr="00573CCE">
              <w:rPr>
                <w:rFonts w:ascii="Times New Roman" w:hAnsi="Times New Roman" w:cs="Times New Roman"/>
                <w:sz w:val="24"/>
                <w:szCs w:val="24"/>
                <w:u w:val="single"/>
                <w:lang w:eastAsia="ar-SA"/>
              </w:rPr>
              <w:t>:</w:t>
            </w:r>
          </w:p>
          <w:p w:rsidR="00102B26" w:rsidRPr="00573CCE" w:rsidRDefault="006B21A3"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lang w:eastAsia="ar-SA"/>
              </w:rPr>
              <w:t>Аудиторская проверка проводится за каждый отчетный период в два этапа:</w:t>
            </w:r>
          </w:p>
          <w:p w:rsidR="006B21A3" w:rsidRPr="006B21A3" w:rsidRDefault="006B21A3" w:rsidP="006B21A3">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6B21A3">
              <w:rPr>
                <w:rFonts w:ascii="Times New Roman" w:eastAsia="Times New Roman" w:hAnsi="Times New Roman" w:cs="Times New Roman"/>
                <w:b/>
                <w:color w:val="000000"/>
                <w:sz w:val="24"/>
                <w:szCs w:val="24"/>
                <w:lang w:val="en-US" w:eastAsia="ar-SA"/>
              </w:rPr>
              <w:t>I</w:t>
            </w:r>
            <w:r w:rsidRPr="006B21A3">
              <w:rPr>
                <w:rFonts w:ascii="Times New Roman" w:eastAsia="Times New Roman" w:hAnsi="Times New Roman" w:cs="Times New Roman"/>
                <w:b/>
                <w:sz w:val="24"/>
                <w:szCs w:val="24"/>
                <w:lang w:eastAsia="ar-SA"/>
              </w:rPr>
              <w:t xml:space="preserve"> отчетный период </w:t>
            </w:r>
            <w:r w:rsidRPr="006B21A3">
              <w:rPr>
                <w:rFonts w:ascii="Times New Roman" w:eastAsia="Times New Roman" w:hAnsi="Times New Roman" w:cs="Times New Roman"/>
                <w:sz w:val="24"/>
                <w:szCs w:val="24"/>
                <w:lang w:eastAsia="ar-SA"/>
              </w:rPr>
              <w:t>(</w:t>
            </w:r>
            <w:r w:rsidRPr="006B21A3">
              <w:rPr>
                <w:rFonts w:ascii="Times New Roman" w:eastAsia="Times New Roman" w:hAnsi="Times New Roman" w:cs="Times New Roman"/>
                <w:sz w:val="24"/>
                <w:szCs w:val="24"/>
                <w:lang w:eastAsia="ru-RU"/>
              </w:rPr>
              <w:t>с 01 января 2021 года по 31 декабря 2021 года (включительно))</w:t>
            </w:r>
            <w:r w:rsidRPr="006B21A3">
              <w:rPr>
                <w:rFonts w:ascii="Times New Roman" w:eastAsia="Times New Roman" w:hAnsi="Times New Roman" w:cs="Times New Roman"/>
                <w:b/>
                <w:sz w:val="24"/>
                <w:szCs w:val="24"/>
                <w:lang w:eastAsia="ar-SA"/>
              </w:rPr>
              <w:t>:</w:t>
            </w:r>
          </w:p>
          <w:p w:rsidR="006B21A3" w:rsidRPr="006B21A3" w:rsidRDefault="006B21A3" w:rsidP="006B21A3">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B21A3">
              <w:rPr>
                <w:rFonts w:ascii="Times New Roman" w:eastAsia="Times New Roman" w:hAnsi="Times New Roman" w:cs="Times New Roman"/>
                <w:sz w:val="24"/>
                <w:szCs w:val="24"/>
                <w:u w:val="single"/>
                <w:lang w:eastAsia="ar-SA"/>
              </w:rPr>
              <w:t>1 этап.</w:t>
            </w:r>
            <w:r w:rsidRPr="006B21A3">
              <w:rPr>
                <w:rFonts w:ascii="Times New Roman" w:eastAsia="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2021 года – проводится с  22.11.2021 г. по 03.12.2021 г.</w:t>
            </w:r>
          </w:p>
          <w:p w:rsidR="006B21A3" w:rsidRPr="006B21A3" w:rsidRDefault="006B21A3" w:rsidP="006B21A3">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B21A3">
              <w:rPr>
                <w:rFonts w:ascii="Times New Roman" w:eastAsia="Times New Roman" w:hAnsi="Times New Roman" w:cs="Times New Roman"/>
                <w:sz w:val="24"/>
                <w:szCs w:val="24"/>
                <w:u w:val="single"/>
                <w:lang w:eastAsia="ar-SA"/>
              </w:rPr>
              <w:t>2 этап.</w:t>
            </w:r>
            <w:r w:rsidRPr="006B21A3">
              <w:rPr>
                <w:rFonts w:ascii="Times New Roman" w:eastAsia="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2021 год – проводится с 18.03.2022 г. по 26.03.2022 г.</w:t>
            </w:r>
          </w:p>
          <w:p w:rsidR="00102B26" w:rsidRPr="00573CCE" w:rsidRDefault="006B21A3" w:rsidP="006B21A3">
            <w:pPr>
              <w:spacing w:after="0" w:line="240" w:lineRule="auto"/>
              <w:rPr>
                <w:rFonts w:ascii="Times New Roman" w:hAnsi="Times New Roman" w:cs="Times New Roman"/>
                <w:sz w:val="24"/>
                <w:szCs w:val="24"/>
                <w:lang w:eastAsia="ar-SA"/>
              </w:rPr>
            </w:pPr>
            <w:r w:rsidRPr="00573CCE">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28.03.2022г.</w:t>
            </w:r>
            <w:r w:rsidR="00102B26" w:rsidRPr="00573CCE">
              <w:rPr>
                <w:rFonts w:ascii="Times New Roman" w:hAnsi="Times New Roman" w:cs="Times New Roman"/>
                <w:sz w:val="24"/>
                <w:szCs w:val="24"/>
                <w:lang w:eastAsia="ar-SA"/>
              </w:rPr>
              <w:t xml:space="preserve"> </w:t>
            </w:r>
          </w:p>
          <w:p w:rsidR="00102B26" w:rsidRPr="00573CCE" w:rsidRDefault="006B21A3"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b/>
                <w:sz w:val="24"/>
                <w:szCs w:val="24"/>
                <w:lang w:val="en-US" w:eastAsia="ar-SA"/>
              </w:rPr>
              <w:t>II</w:t>
            </w:r>
            <w:r w:rsidR="00102B26" w:rsidRPr="00573CCE">
              <w:rPr>
                <w:rFonts w:ascii="Times New Roman" w:hAnsi="Times New Roman" w:cs="Times New Roman"/>
                <w:b/>
                <w:sz w:val="24"/>
                <w:szCs w:val="24"/>
                <w:lang w:eastAsia="ar-SA"/>
              </w:rPr>
              <w:t xml:space="preserve"> отчетный период</w:t>
            </w:r>
            <w:r w:rsidR="00102B26" w:rsidRPr="00573CCE">
              <w:rPr>
                <w:rFonts w:ascii="Times New Roman" w:hAnsi="Times New Roman" w:cs="Times New Roman"/>
                <w:sz w:val="24"/>
                <w:szCs w:val="24"/>
                <w:lang w:eastAsia="ar-SA"/>
              </w:rPr>
              <w:t xml:space="preserve"> (с </w:t>
            </w:r>
            <w:r w:rsidRPr="00573CCE">
              <w:rPr>
                <w:rFonts w:ascii="Times New Roman" w:hAnsi="Times New Roman" w:cs="Times New Roman"/>
                <w:sz w:val="24"/>
                <w:szCs w:val="24"/>
                <w:lang w:eastAsia="ar-SA"/>
              </w:rPr>
              <w:t xml:space="preserve">01 января 2022 года по 31 декабря 2022 </w:t>
            </w:r>
            <w:r w:rsidR="00102B26" w:rsidRPr="00573CCE">
              <w:rPr>
                <w:rFonts w:ascii="Times New Roman" w:hAnsi="Times New Roman" w:cs="Times New Roman"/>
                <w:sz w:val="24"/>
                <w:szCs w:val="24"/>
                <w:lang w:eastAsia="ar-SA"/>
              </w:rPr>
              <w:t>(включительно)):</w:t>
            </w:r>
          </w:p>
          <w:p w:rsidR="00102B26" w:rsidRPr="00573CCE" w:rsidRDefault="00102B26"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u w:val="single"/>
                <w:lang w:eastAsia="ar-SA"/>
              </w:rPr>
              <w:t>1 этап</w:t>
            </w:r>
            <w:r w:rsidRPr="00573CCE">
              <w:rPr>
                <w:rFonts w:ascii="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w:t>
            </w:r>
            <w:r w:rsidRPr="00573CCE">
              <w:rPr>
                <w:rFonts w:ascii="Times New Roman" w:hAnsi="Times New Roman" w:cs="Times New Roman"/>
                <w:sz w:val="24"/>
                <w:szCs w:val="24"/>
                <w:lang w:eastAsia="ar-SA"/>
              </w:rPr>
              <w:lastRenderedPageBreak/>
              <w:t xml:space="preserve">за 9 месяцев </w:t>
            </w:r>
            <w:r w:rsidR="00883377" w:rsidRPr="00573CCE">
              <w:rPr>
                <w:rFonts w:ascii="Times New Roman" w:hAnsi="Times New Roman" w:cs="Times New Roman"/>
                <w:sz w:val="24"/>
                <w:szCs w:val="24"/>
                <w:lang w:eastAsia="ar-SA"/>
              </w:rPr>
              <w:t>2022 года – проводится с 21.11.2022 г. по 03.12.2022 г</w:t>
            </w:r>
            <w:r w:rsidRPr="00573CCE">
              <w:rPr>
                <w:rFonts w:ascii="Times New Roman" w:hAnsi="Times New Roman" w:cs="Times New Roman"/>
                <w:sz w:val="24"/>
                <w:szCs w:val="24"/>
                <w:lang w:eastAsia="ar-SA"/>
              </w:rPr>
              <w:t>.</w:t>
            </w:r>
          </w:p>
          <w:p w:rsidR="00102B26" w:rsidRPr="00573CCE" w:rsidRDefault="00102B26"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u w:val="single"/>
                <w:lang w:eastAsia="ar-SA"/>
              </w:rPr>
              <w:t>2 этап.</w:t>
            </w:r>
            <w:r w:rsidRPr="00573CCE">
              <w:rPr>
                <w:rFonts w:ascii="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w:t>
            </w:r>
            <w:r w:rsidR="00A61845" w:rsidRPr="00573CCE">
              <w:rPr>
                <w:rFonts w:ascii="Times New Roman" w:hAnsi="Times New Roman" w:cs="Times New Roman"/>
                <w:sz w:val="24"/>
                <w:szCs w:val="24"/>
                <w:lang w:eastAsia="ar-SA"/>
              </w:rPr>
              <w:t>2022</w:t>
            </w:r>
            <w:r w:rsidRPr="00573CCE">
              <w:rPr>
                <w:rFonts w:ascii="Times New Roman" w:hAnsi="Times New Roman" w:cs="Times New Roman"/>
                <w:sz w:val="24"/>
                <w:szCs w:val="24"/>
                <w:lang w:eastAsia="ar-SA"/>
              </w:rPr>
              <w:t xml:space="preserve"> год – проводится с </w:t>
            </w:r>
            <w:r w:rsidR="00A61845" w:rsidRPr="00573CCE">
              <w:rPr>
                <w:rFonts w:ascii="Times New Roman" w:hAnsi="Times New Roman" w:cs="Times New Roman"/>
                <w:sz w:val="24"/>
                <w:szCs w:val="24"/>
                <w:lang w:eastAsia="ar-SA"/>
              </w:rPr>
              <w:t xml:space="preserve">20.03.2023 г. по 27.03.2023 </w:t>
            </w:r>
            <w:r w:rsidRPr="00573CCE">
              <w:rPr>
                <w:rFonts w:ascii="Times New Roman" w:hAnsi="Times New Roman" w:cs="Times New Roman"/>
                <w:sz w:val="24"/>
                <w:szCs w:val="24"/>
                <w:lang w:eastAsia="ar-SA"/>
              </w:rPr>
              <w:t>г.</w:t>
            </w:r>
          </w:p>
          <w:p w:rsidR="00102B26" w:rsidRPr="00573CCE" w:rsidRDefault="00102B26"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w:t>
            </w:r>
            <w:r w:rsidR="00A61845" w:rsidRPr="00573CCE">
              <w:rPr>
                <w:rFonts w:ascii="Times New Roman" w:hAnsi="Times New Roman" w:cs="Times New Roman"/>
                <w:sz w:val="24"/>
                <w:szCs w:val="24"/>
                <w:lang w:eastAsia="ar-SA"/>
              </w:rPr>
              <w:t>тся в срок не позднее 28.03.2023</w:t>
            </w:r>
            <w:r w:rsidRPr="00573CCE">
              <w:rPr>
                <w:rFonts w:ascii="Times New Roman" w:hAnsi="Times New Roman" w:cs="Times New Roman"/>
                <w:sz w:val="24"/>
                <w:szCs w:val="24"/>
                <w:lang w:eastAsia="ar-SA"/>
              </w:rPr>
              <w:t xml:space="preserve"> г.</w:t>
            </w:r>
            <w:r w:rsidRPr="00573CCE">
              <w:rPr>
                <w:rFonts w:ascii="Times New Roman" w:hAnsi="Times New Roman" w:cs="Times New Roman"/>
                <w:sz w:val="24"/>
                <w:szCs w:val="24"/>
                <w:lang w:eastAsia="ar-SA"/>
              </w:rPr>
              <w:tab/>
            </w:r>
          </w:p>
          <w:p w:rsidR="00102B26" w:rsidRPr="00573CCE" w:rsidRDefault="00060AAC"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b/>
                <w:sz w:val="24"/>
                <w:szCs w:val="24"/>
                <w:lang w:val="en-US" w:eastAsia="ar-SA"/>
              </w:rPr>
              <w:t>III</w:t>
            </w:r>
            <w:r w:rsidR="00102B26" w:rsidRPr="00573CCE">
              <w:rPr>
                <w:rFonts w:ascii="Times New Roman" w:hAnsi="Times New Roman" w:cs="Times New Roman"/>
                <w:b/>
                <w:sz w:val="24"/>
                <w:szCs w:val="24"/>
                <w:lang w:eastAsia="ar-SA"/>
              </w:rPr>
              <w:t xml:space="preserve"> отчетный период</w:t>
            </w:r>
            <w:r w:rsidR="00102B26" w:rsidRPr="00573CCE">
              <w:rPr>
                <w:rFonts w:ascii="Times New Roman" w:hAnsi="Times New Roman" w:cs="Times New Roman"/>
                <w:sz w:val="24"/>
                <w:szCs w:val="24"/>
                <w:lang w:eastAsia="ar-SA"/>
              </w:rPr>
              <w:t xml:space="preserve"> (</w:t>
            </w:r>
            <w:r w:rsidRPr="00573CCE">
              <w:rPr>
                <w:rFonts w:ascii="Times New Roman" w:hAnsi="Times New Roman" w:cs="Times New Roman"/>
                <w:sz w:val="24"/>
                <w:szCs w:val="24"/>
                <w:lang w:eastAsia="ar-SA"/>
              </w:rPr>
              <w:t>с 01 января 2023 года по 31 декабря 2023</w:t>
            </w:r>
            <w:r w:rsidR="00102B26" w:rsidRPr="00573CCE">
              <w:rPr>
                <w:rFonts w:ascii="Times New Roman" w:hAnsi="Times New Roman" w:cs="Times New Roman"/>
                <w:sz w:val="24"/>
                <w:szCs w:val="24"/>
                <w:lang w:eastAsia="ar-SA"/>
              </w:rPr>
              <w:t xml:space="preserve"> года (включительно)):</w:t>
            </w:r>
          </w:p>
          <w:p w:rsidR="00102B26" w:rsidRPr="00573CCE" w:rsidRDefault="00102B26"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u w:val="single"/>
                <w:lang w:eastAsia="ar-SA"/>
              </w:rPr>
              <w:t>1 этап.</w:t>
            </w:r>
            <w:r w:rsidRPr="00573CCE">
              <w:rPr>
                <w:rFonts w:ascii="Times New Roman" w:hAnsi="Times New Roman" w:cs="Times New Roman"/>
                <w:sz w:val="24"/>
                <w:szCs w:val="24"/>
                <w:lang w:eastAsia="ar-SA"/>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w:t>
            </w:r>
            <w:r w:rsidR="00060AAC" w:rsidRPr="00573CCE">
              <w:rPr>
                <w:rFonts w:ascii="Times New Roman" w:hAnsi="Times New Roman" w:cs="Times New Roman"/>
                <w:sz w:val="24"/>
                <w:szCs w:val="24"/>
                <w:lang w:eastAsia="ar-SA"/>
              </w:rPr>
              <w:t>3</w:t>
            </w:r>
            <w:r w:rsidRPr="00573CCE">
              <w:rPr>
                <w:rFonts w:ascii="Times New Roman" w:hAnsi="Times New Roman" w:cs="Times New Roman"/>
                <w:sz w:val="24"/>
                <w:szCs w:val="24"/>
                <w:lang w:eastAsia="ar-SA"/>
              </w:rPr>
              <w:t xml:space="preserve"> года – проводится с </w:t>
            </w:r>
            <w:r w:rsidR="00060AAC" w:rsidRPr="00573CCE">
              <w:rPr>
                <w:rFonts w:ascii="Times New Roman" w:hAnsi="Times New Roman" w:cs="Times New Roman"/>
                <w:sz w:val="24"/>
                <w:szCs w:val="24"/>
                <w:lang w:eastAsia="ar-SA"/>
              </w:rPr>
              <w:t xml:space="preserve">20.11.2023 г. по 01.12.2023 </w:t>
            </w:r>
            <w:r w:rsidRPr="00573CCE">
              <w:rPr>
                <w:rFonts w:ascii="Times New Roman" w:hAnsi="Times New Roman" w:cs="Times New Roman"/>
                <w:sz w:val="24"/>
                <w:szCs w:val="24"/>
                <w:lang w:eastAsia="ar-SA"/>
              </w:rPr>
              <w:t>г.</w:t>
            </w:r>
          </w:p>
          <w:p w:rsidR="00102B26" w:rsidRPr="00573CCE" w:rsidRDefault="00102B26" w:rsidP="00102B26">
            <w:pPr>
              <w:spacing w:after="0" w:line="240" w:lineRule="auto"/>
              <w:rPr>
                <w:rFonts w:ascii="Times New Roman" w:hAnsi="Times New Roman" w:cs="Times New Roman"/>
                <w:sz w:val="24"/>
                <w:szCs w:val="24"/>
                <w:lang w:eastAsia="ar-SA"/>
              </w:rPr>
            </w:pPr>
            <w:r w:rsidRPr="00573CCE">
              <w:rPr>
                <w:rFonts w:ascii="Times New Roman" w:hAnsi="Times New Roman" w:cs="Times New Roman"/>
                <w:sz w:val="24"/>
                <w:szCs w:val="24"/>
                <w:u w:val="single"/>
                <w:lang w:eastAsia="ar-SA"/>
              </w:rPr>
              <w:t>2 этап.</w:t>
            </w:r>
            <w:r w:rsidRPr="00573CCE">
              <w:rPr>
                <w:rFonts w:ascii="Times New Roman" w:hAnsi="Times New Roman" w:cs="Times New Roman"/>
                <w:sz w:val="24"/>
                <w:szCs w:val="24"/>
                <w:lang w:eastAsia="ar-SA"/>
              </w:rPr>
              <w:t xml:space="preserve"> Аудиторская проверка ведения бухгалтерского учета и бухгалтерской (финансовой) отчетности за </w:t>
            </w:r>
            <w:r w:rsidR="002B3539" w:rsidRPr="00573CCE">
              <w:rPr>
                <w:rFonts w:ascii="Times New Roman" w:hAnsi="Times New Roman" w:cs="Times New Roman"/>
                <w:sz w:val="24"/>
                <w:szCs w:val="24"/>
                <w:lang w:eastAsia="ar-SA"/>
              </w:rPr>
              <w:t>2023</w:t>
            </w:r>
            <w:r w:rsidRPr="00573CCE">
              <w:rPr>
                <w:rFonts w:ascii="Times New Roman" w:hAnsi="Times New Roman" w:cs="Times New Roman"/>
                <w:sz w:val="24"/>
                <w:szCs w:val="24"/>
                <w:lang w:eastAsia="ar-SA"/>
              </w:rPr>
              <w:t xml:space="preserve"> год – проводится с </w:t>
            </w:r>
            <w:r w:rsidR="002B3539" w:rsidRPr="00573CCE">
              <w:rPr>
                <w:rFonts w:ascii="Times New Roman" w:hAnsi="Times New Roman" w:cs="Times New Roman"/>
                <w:sz w:val="24"/>
                <w:szCs w:val="24"/>
                <w:lang w:eastAsia="ar-SA"/>
              </w:rPr>
              <w:t xml:space="preserve">18.03.2024 г. по 26.03.2024 </w:t>
            </w:r>
            <w:r w:rsidRPr="00573CCE">
              <w:rPr>
                <w:rFonts w:ascii="Times New Roman" w:hAnsi="Times New Roman" w:cs="Times New Roman"/>
                <w:sz w:val="24"/>
                <w:szCs w:val="24"/>
                <w:lang w:eastAsia="ar-SA"/>
              </w:rPr>
              <w:t>г.</w:t>
            </w:r>
          </w:p>
          <w:p w:rsidR="003E5748" w:rsidRPr="00573CCE" w:rsidRDefault="00102B26" w:rsidP="004A32AD">
            <w:pPr>
              <w:spacing w:after="0" w:line="240" w:lineRule="auto"/>
              <w:rPr>
                <w:rFonts w:ascii="Times New Roman" w:eastAsia="Times New Roman" w:hAnsi="Times New Roman" w:cs="Times New Roman"/>
                <w:bCs/>
                <w:sz w:val="24"/>
                <w:szCs w:val="24"/>
                <w:lang w:eastAsia="ru-RU"/>
              </w:rPr>
            </w:pPr>
            <w:r w:rsidRPr="00573CCE">
              <w:rPr>
                <w:rFonts w:ascii="Times New Roman" w:hAnsi="Times New Roman" w:cs="Times New Roman"/>
                <w:sz w:val="24"/>
                <w:szCs w:val="24"/>
                <w:lang w:eastAsia="ar-SA"/>
              </w:rPr>
              <w:t xml:space="preserve">Письменный отчет по итогам проведения обязательной аудиторской проверки и аудиторское заключение предоставляется в срок не позднее </w:t>
            </w:r>
            <w:r w:rsidR="00827E31" w:rsidRPr="00573CCE">
              <w:rPr>
                <w:rFonts w:ascii="Times New Roman" w:hAnsi="Times New Roman" w:cs="Times New Roman"/>
                <w:sz w:val="24"/>
                <w:szCs w:val="24"/>
                <w:lang w:eastAsia="ar-SA"/>
              </w:rPr>
              <w:t>28.03.2024 г</w:t>
            </w:r>
            <w:r w:rsidRPr="00573CCE">
              <w:rPr>
                <w:rFonts w:ascii="Times New Roman" w:hAnsi="Times New Roman" w:cs="Times New Roman"/>
                <w:sz w:val="24"/>
                <w:szCs w:val="24"/>
                <w:lang w:eastAsia="ar-SA"/>
              </w:rPr>
              <w:t>.</w:t>
            </w:r>
          </w:p>
        </w:tc>
      </w:tr>
      <w:tr w:rsidR="004E7ACA" w:rsidRPr="00D37F31" w:rsidTr="00102B26">
        <w:trPr>
          <w:trHeight w:val="851"/>
        </w:trPr>
        <w:tc>
          <w:tcPr>
            <w:tcW w:w="709" w:type="dxa"/>
          </w:tcPr>
          <w:p w:rsidR="004E7ACA" w:rsidRPr="003E5748" w:rsidRDefault="004E7ACA"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14</w:t>
            </w:r>
          </w:p>
        </w:tc>
        <w:tc>
          <w:tcPr>
            <w:tcW w:w="3261" w:type="dxa"/>
          </w:tcPr>
          <w:p w:rsidR="004E7ACA" w:rsidRPr="000505E5" w:rsidRDefault="004E7ACA" w:rsidP="00E7073F">
            <w:pPr>
              <w:spacing w:after="0" w:line="240" w:lineRule="auto"/>
              <w:rPr>
                <w:rFonts w:ascii="Times New Roman" w:eastAsia="Times New Roman" w:hAnsi="Times New Roman" w:cs="Times New Roman"/>
                <w:bCs/>
                <w:color w:val="FF0000"/>
                <w:sz w:val="24"/>
                <w:szCs w:val="24"/>
                <w:lang w:eastAsia="ru-RU"/>
              </w:rPr>
            </w:pPr>
            <w:r w:rsidRPr="000505E5">
              <w:rPr>
                <w:rFonts w:ascii="Times New Roman" w:eastAsia="Times New Roman" w:hAnsi="Times New Roman" w:cs="Times New Roman"/>
                <w:bCs/>
                <w:sz w:val="24"/>
                <w:szCs w:val="24"/>
                <w:lang w:eastAsia="ru-RU"/>
              </w:rPr>
              <w:t xml:space="preserve">Форма, сроки и порядок оплаты оказания услуг </w:t>
            </w:r>
          </w:p>
        </w:tc>
        <w:tc>
          <w:tcPr>
            <w:tcW w:w="6095" w:type="dxa"/>
          </w:tcPr>
          <w:p w:rsidR="00574775" w:rsidRPr="00573CCE"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xml:space="preserve">Оплата производится поэтапно в течение </w:t>
            </w:r>
            <w:r w:rsidR="00573CCE" w:rsidRPr="00573CCE">
              <w:rPr>
                <w:rFonts w:ascii="Times New Roman" w:eastAsia="Times New Roman" w:hAnsi="Times New Roman" w:cs="Times New Roman"/>
                <w:bCs/>
                <w:sz w:val="24"/>
                <w:szCs w:val="24"/>
                <w:lang w:eastAsia="ru-RU"/>
              </w:rPr>
              <w:t xml:space="preserve">15 (Пятнадцати) </w:t>
            </w:r>
            <w:r w:rsidRPr="00573CCE">
              <w:rPr>
                <w:rFonts w:ascii="Times New Roman" w:eastAsia="Times New Roman" w:hAnsi="Times New Roman" w:cs="Times New Roman"/>
                <w:bCs/>
                <w:sz w:val="24"/>
                <w:szCs w:val="24"/>
                <w:lang w:eastAsia="ru-RU"/>
              </w:rPr>
              <w:t xml:space="preserve"> рабочих дней с момента подписания Сторонами Акта оказанных услуг за каждый отчетный период на основании выставленного счета Исполнителем:</w:t>
            </w:r>
          </w:p>
          <w:p w:rsidR="00574775" w:rsidRPr="00573CCE"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за 20</w:t>
            </w:r>
            <w:r w:rsidR="00573CCE" w:rsidRPr="00573CCE">
              <w:rPr>
                <w:rFonts w:ascii="Times New Roman" w:eastAsia="Times New Roman" w:hAnsi="Times New Roman" w:cs="Times New Roman"/>
                <w:bCs/>
                <w:sz w:val="24"/>
                <w:szCs w:val="24"/>
                <w:lang w:eastAsia="ru-RU"/>
              </w:rPr>
              <w:t>21</w:t>
            </w:r>
            <w:r w:rsidRPr="00573CCE">
              <w:rPr>
                <w:rFonts w:ascii="Times New Roman" w:eastAsia="Times New Roman" w:hAnsi="Times New Roman" w:cs="Times New Roman"/>
                <w:bCs/>
                <w:sz w:val="24"/>
                <w:szCs w:val="24"/>
                <w:lang w:eastAsia="ru-RU"/>
              </w:rPr>
              <w:t xml:space="preserve"> год 35 % от цены Договора, которая будет указана в п.5.1. проекта Договора, </w:t>
            </w:r>
          </w:p>
          <w:p w:rsidR="00574775" w:rsidRPr="00573CCE" w:rsidRDefault="00574775" w:rsidP="00574775">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за 20</w:t>
            </w:r>
            <w:r w:rsidR="00573CCE" w:rsidRPr="00573CCE">
              <w:rPr>
                <w:rFonts w:ascii="Times New Roman" w:eastAsia="Times New Roman" w:hAnsi="Times New Roman" w:cs="Times New Roman"/>
                <w:bCs/>
                <w:sz w:val="24"/>
                <w:szCs w:val="24"/>
                <w:lang w:eastAsia="ru-RU"/>
              </w:rPr>
              <w:t>22</w:t>
            </w:r>
            <w:r w:rsidRPr="00573CCE">
              <w:rPr>
                <w:rFonts w:ascii="Times New Roman" w:eastAsia="Times New Roman" w:hAnsi="Times New Roman" w:cs="Times New Roman"/>
                <w:bCs/>
                <w:sz w:val="24"/>
                <w:szCs w:val="24"/>
                <w:lang w:eastAsia="ru-RU"/>
              </w:rPr>
              <w:t xml:space="preserve"> год 35 % от цены Договора, которая будет указана в п.5.1. проекта Договора, </w:t>
            </w:r>
          </w:p>
          <w:p w:rsidR="004E7ACA" w:rsidRPr="00573CCE" w:rsidRDefault="00574775" w:rsidP="00573CCE">
            <w:pPr>
              <w:tabs>
                <w:tab w:val="left" w:pos="6987"/>
              </w:tabs>
              <w:suppressAutoHyphens/>
              <w:spacing w:after="0" w:line="240" w:lineRule="auto"/>
              <w:jc w:val="both"/>
              <w:rPr>
                <w:rFonts w:ascii="Times New Roman" w:eastAsia="Times New Roman" w:hAnsi="Times New Roman" w:cs="Times New Roman"/>
                <w:bCs/>
                <w:color w:val="FF0000"/>
                <w:sz w:val="24"/>
                <w:szCs w:val="24"/>
                <w:lang w:eastAsia="ru-RU"/>
              </w:rPr>
            </w:pPr>
            <w:r w:rsidRPr="00573CCE">
              <w:rPr>
                <w:rFonts w:ascii="Times New Roman" w:eastAsia="Times New Roman" w:hAnsi="Times New Roman" w:cs="Times New Roman"/>
                <w:bCs/>
                <w:sz w:val="24"/>
                <w:szCs w:val="24"/>
                <w:lang w:eastAsia="ru-RU"/>
              </w:rPr>
              <w:t>- за 20</w:t>
            </w:r>
            <w:r w:rsidR="00573CCE" w:rsidRPr="00573CCE">
              <w:rPr>
                <w:rFonts w:ascii="Times New Roman" w:eastAsia="Times New Roman" w:hAnsi="Times New Roman" w:cs="Times New Roman"/>
                <w:bCs/>
                <w:sz w:val="24"/>
                <w:szCs w:val="24"/>
                <w:lang w:eastAsia="ru-RU"/>
              </w:rPr>
              <w:t>23</w:t>
            </w:r>
            <w:r w:rsidRPr="00573CCE">
              <w:rPr>
                <w:rFonts w:ascii="Times New Roman" w:eastAsia="Times New Roman" w:hAnsi="Times New Roman" w:cs="Times New Roman"/>
                <w:bCs/>
                <w:sz w:val="24"/>
                <w:szCs w:val="24"/>
                <w:lang w:eastAsia="ru-RU"/>
              </w:rPr>
              <w:t xml:space="preserve"> год 30 % от цены Договора, которая будет ук</w:t>
            </w:r>
            <w:r w:rsidR="004A32AD" w:rsidRPr="00573CCE">
              <w:rPr>
                <w:rFonts w:ascii="Times New Roman" w:eastAsia="Times New Roman" w:hAnsi="Times New Roman" w:cs="Times New Roman"/>
                <w:bCs/>
                <w:sz w:val="24"/>
                <w:szCs w:val="24"/>
                <w:lang w:eastAsia="ru-RU"/>
              </w:rPr>
              <w:t>азана в п.5.1. проекта Договора</w:t>
            </w:r>
          </w:p>
        </w:tc>
      </w:tr>
      <w:tr w:rsidR="0088658B" w:rsidRPr="0042581F" w:rsidTr="00102B26">
        <w:trPr>
          <w:trHeight w:val="851"/>
        </w:trPr>
        <w:tc>
          <w:tcPr>
            <w:tcW w:w="709" w:type="dxa"/>
          </w:tcPr>
          <w:p w:rsidR="0088658B" w:rsidRDefault="0088658B"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p>
        </w:tc>
        <w:tc>
          <w:tcPr>
            <w:tcW w:w="3261" w:type="dxa"/>
          </w:tcPr>
          <w:p w:rsidR="0088658B" w:rsidRPr="00573CCE" w:rsidRDefault="0088658B" w:rsidP="00E7073F">
            <w:pPr>
              <w:spacing w:after="0" w:line="240" w:lineRule="auto"/>
              <w:rPr>
                <w:rFonts w:ascii="Times New Roman" w:eastAsia="Times New Roman" w:hAnsi="Times New Roman" w:cs="Times New Roman"/>
                <w:bCs/>
                <w:sz w:val="24"/>
                <w:szCs w:val="24"/>
                <w:highlight w:val="red"/>
                <w:lang w:eastAsia="ru-RU"/>
              </w:rPr>
            </w:pPr>
            <w:r w:rsidRPr="00573CCE">
              <w:rPr>
                <w:rFonts w:ascii="Times New Roman" w:eastAsia="Times New Roman" w:hAnsi="Times New Roman" w:cs="Times New Roman"/>
                <w:bCs/>
                <w:sz w:val="24"/>
                <w:szCs w:val="24"/>
                <w:lang w:eastAsia="ru-RU"/>
              </w:rPr>
              <w:t>Обеспечение заявки на участие в конкурсе (в процентах) от начальной (максимальной) цены контракта (ст. 44 Федерального закона от 05.04.2013 № 44-ФЗ)</w:t>
            </w:r>
          </w:p>
        </w:tc>
        <w:tc>
          <w:tcPr>
            <w:tcW w:w="6095" w:type="dxa"/>
          </w:tcPr>
          <w:p w:rsidR="000C5E6D" w:rsidRPr="007B51ED" w:rsidRDefault="00AA276F" w:rsidP="00067DBC">
            <w:pPr>
              <w:tabs>
                <w:tab w:val="left" w:pos="6987"/>
              </w:tabs>
              <w:spacing w:after="0" w:line="240" w:lineRule="auto"/>
              <w:jc w:val="both"/>
              <w:rPr>
                <w:rFonts w:ascii="Times New Roman" w:eastAsia="Times New Roman" w:hAnsi="Times New Roman" w:cs="Times New Roman"/>
                <w:bCs/>
                <w:sz w:val="24"/>
                <w:szCs w:val="24"/>
                <w:lang w:eastAsia="ru-RU"/>
              </w:rPr>
            </w:pPr>
            <w:r w:rsidRPr="007B51ED">
              <w:rPr>
                <w:rFonts w:ascii="Times New Roman" w:eastAsia="Times New Roman" w:hAnsi="Times New Roman" w:cs="Times New Roman"/>
                <w:bCs/>
                <w:sz w:val="24"/>
                <w:szCs w:val="24"/>
                <w:lang w:eastAsia="ru-RU"/>
              </w:rPr>
              <w:t>Требование не установлено</w:t>
            </w:r>
          </w:p>
        </w:tc>
      </w:tr>
      <w:tr w:rsidR="0088658B" w:rsidRPr="00D37F31" w:rsidTr="00102B26">
        <w:trPr>
          <w:cantSplit/>
        </w:trPr>
        <w:tc>
          <w:tcPr>
            <w:tcW w:w="709" w:type="dxa"/>
          </w:tcPr>
          <w:p w:rsidR="0088658B" w:rsidRPr="00950D70" w:rsidRDefault="00950D70" w:rsidP="00950D70">
            <w:pPr>
              <w:spacing w:after="0" w:line="240" w:lineRule="auto"/>
              <w:jc w:val="center"/>
              <w:rPr>
                <w:rFonts w:ascii="Times New Roman" w:eastAsia="Times New Roman" w:hAnsi="Times New Roman" w:cs="Times New Roman"/>
                <w:bCs/>
                <w:sz w:val="24"/>
                <w:szCs w:val="24"/>
                <w:lang w:eastAsia="ru-RU"/>
              </w:rPr>
            </w:pPr>
            <w:r w:rsidRPr="00950D70">
              <w:rPr>
                <w:rFonts w:ascii="Times New Roman" w:eastAsia="Times New Roman" w:hAnsi="Times New Roman" w:cs="Times New Roman"/>
                <w:bCs/>
                <w:sz w:val="24"/>
                <w:szCs w:val="24"/>
                <w:lang w:eastAsia="ru-RU"/>
              </w:rPr>
              <w:t>16</w:t>
            </w:r>
          </w:p>
        </w:tc>
        <w:tc>
          <w:tcPr>
            <w:tcW w:w="3261" w:type="dxa"/>
          </w:tcPr>
          <w:p w:rsidR="0088658B" w:rsidRPr="00573CCE" w:rsidRDefault="0088658B" w:rsidP="00E7073F">
            <w:pPr>
              <w:spacing w:after="0" w:line="240" w:lineRule="auto"/>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 xml:space="preserve">Обоснование начальной (максимальной) цены контракта </w:t>
            </w:r>
          </w:p>
          <w:p w:rsidR="00E2400B" w:rsidRPr="00573CCE" w:rsidRDefault="00E2400B" w:rsidP="00621E47">
            <w:pPr>
              <w:spacing w:after="0" w:line="240" w:lineRule="auto"/>
              <w:rPr>
                <w:rFonts w:ascii="Times New Roman" w:eastAsia="Times New Roman" w:hAnsi="Times New Roman" w:cs="Times New Roman"/>
                <w:bCs/>
                <w:sz w:val="24"/>
                <w:szCs w:val="24"/>
                <w:lang w:eastAsia="ru-RU"/>
              </w:rPr>
            </w:pPr>
          </w:p>
          <w:p w:rsidR="0088658B" w:rsidRPr="000505E5" w:rsidRDefault="0088658B" w:rsidP="0055769B">
            <w:pPr>
              <w:spacing w:after="0" w:line="240" w:lineRule="auto"/>
              <w:jc w:val="both"/>
              <w:rPr>
                <w:rFonts w:ascii="Times New Roman" w:eastAsia="Times New Roman" w:hAnsi="Times New Roman" w:cs="Times New Roman"/>
                <w:b/>
                <w:bCs/>
                <w:color w:val="FF0000"/>
                <w:sz w:val="24"/>
                <w:szCs w:val="24"/>
                <w:lang w:eastAsia="ru-RU"/>
              </w:rPr>
            </w:pPr>
          </w:p>
        </w:tc>
        <w:tc>
          <w:tcPr>
            <w:tcW w:w="6095" w:type="dxa"/>
          </w:tcPr>
          <w:p w:rsidR="0088658B" w:rsidRPr="00573CCE" w:rsidRDefault="0088658B" w:rsidP="00546754">
            <w:pPr>
              <w:spacing w:after="0" w:line="240" w:lineRule="atLeast"/>
              <w:ind w:firstLine="34"/>
              <w:jc w:val="both"/>
              <w:rPr>
                <w:rFonts w:ascii="Times New Roman" w:eastAsia="Times New Roman" w:hAnsi="Times New Roman" w:cs="Times New Roman"/>
                <w:snapToGrid w:val="0"/>
                <w:sz w:val="24"/>
                <w:szCs w:val="24"/>
                <w:lang w:eastAsia="ru-RU"/>
              </w:rPr>
            </w:pPr>
            <w:r w:rsidRPr="00573CCE">
              <w:rPr>
                <w:rFonts w:ascii="Times New Roman" w:hAnsi="Times New Roman" w:cs="Times New Roman"/>
                <w:bCs/>
                <w:sz w:val="24"/>
                <w:szCs w:val="24"/>
              </w:rPr>
              <w:t xml:space="preserve">Определение и обоснование начальной (максимальной) цены контракта при осуществлении закупки, осуществлено в соответствии с требованиями статьи 22 Федерального закона </w:t>
            </w:r>
            <w:r w:rsidRPr="00573CCE">
              <w:rPr>
                <w:rFonts w:ascii="Times New Roman" w:eastAsia="Times New Roman" w:hAnsi="Times New Roman" w:cs="Times New Roman"/>
                <w:snapToGrid w:val="0"/>
                <w:sz w:val="24"/>
                <w:szCs w:val="24"/>
                <w:lang w:eastAsia="ru-RU"/>
              </w:rPr>
              <w:t xml:space="preserve">от 05.04.2013 № 44-ФЗ, </w:t>
            </w:r>
            <w:r w:rsidRPr="00573CCE">
              <w:rPr>
                <w:rFonts w:ascii="Times New Roman" w:eastAsia="Times New Roman" w:hAnsi="Times New Roman" w:cs="Times New Roman"/>
                <w:bCs/>
                <w:sz w:val="24"/>
                <w:szCs w:val="24"/>
                <w:lang w:eastAsia="ru-RU"/>
              </w:rPr>
              <w:t>проведено по методу  сопоставимых рыночных цен (анализа рынка).</w:t>
            </w:r>
          </w:p>
          <w:p w:rsidR="0088658B" w:rsidRPr="000505E5" w:rsidRDefault="0088658B" w:rsidP="00EA0A85">
            <w:pPr>
              <w:spacing w:after="0" w:line="240" w:lineRule="auto"/>
              <w:jc w:val="both"/>
              <w:rPr>
                <w:rFonts w:ascii="Times New Roman" w:eastAsia="Times New Roman" w:hAnsi="Times New Roman" w:cs="Times New Roman"/>
                <w:bCs/>
                <w:color w:val="FF0000"/>
                <w:sz w:val="24"/>
                <w:szCs w:val="24"/>
                <w:lang w:eastAsia="ru-RU"/>
              </w:rPr>
            </w:pPr>
            <w:r w:rsidRPr="00573CCE">
              <w:rPr>
                <w:rFonts w:ascii="Times New Roman" w:eastAsia="Times New Roman" w:hAnsi="Times New Roman" w:cs="Times New Roman"/>
                <w:bCs/>
                <w:sz w:val="24"/>
                <w:szCs w:val="24"/>
                <w:lang w:eastAsia="ru-RU"/>
              </w:rPr>
              <w:t xml:space="preserve">Приводится в части </w:t>
            </w:r>
            <w:r w:rsidR="00EA0A85" w:rsidRPr="00573CCE">
              <w:rPr>
                <w:rFonts w:ascii="Times New Roman" w:eastAsia="Times New Roman" w:hAnsi="Times New Roman" w:cs="Times New Roman"/>
                <w:bCs/>
                <w:sz w:val="24"/>
                <w:szCs w:val="24"/>
                <w:lang w:val="en-US" w:eastAsia="ru-RU"/>
              </w:rPr>
              <w:t>III</w:t>
            </w:r>
            <w:r w:rsidR="00EA0A85" w:rsidRPr="00573CCE">
              <w:rPr>
                <w:rFonts w:ascii="Times New Roman" w:eastAsia="Times New Roman" w:hAnsi="Times New Roman" w:cs="Times New Roman"/>
                <w:bCs/>
                <w:sz w:val="24"/>
                <w:szCs w:val="24"/>
                <w:lang w:eastAsia="ru-RU"/>
              </w:rPr>
              <w:t xml:space="preserve"> Д</w:t>
            </w:r>
            <w:r w:rsidRPr="00573CCE">
              <w:rPr>
                <w:rFonts w:ascii="Times New Roman" w:eastAsia="Times New Roman" w:hAnsi="Times New Roman" w:cs="Times New Roman"/>
                <w:bCs/>
                <w:sz w:val="24"/>
                <w:szCs w:val="24"/>
                <w:lang w:eastAsia="ru-RU"/>
              </w:rPr>
              <w:t>окументации.</w:t>
            </w:r>
          </w:p>
        </w:tc>
      </w:tr>
      <w:tr w:rsidR="00F8357A" w:rsidRPr="00D37F31" w:rsidTr="00102B26">
        <w:trPr>
          <w:cantSplit/>
        </w:trPr>
        <w:tc>
          <w:tcPr>
            <w:tcW w:w="709" w:type="dxa"/>
          </w:tcPr>
          <w:p w:rsidR="00F8357A" w:rsidRPr="00573CCE" w:rsidRDefault="006803A2" w:rsidP="00950D70">
            <w:pPr>
              <w:spacing w:after="0" w:line="240" w:lineRule="auto"/>
              <w:jc w:val="center"/>
              <w:rPr>
                <w:rFonts w:ascii="Times New Roman" w:eastAsia="Times New Roman" w:hAnsi="Times New Roman" w:cs="Times New Roman"/>
                <w:bCs/>
                <w:sz w:val="24"/>
                <w:szCs w:val="24"/>
                <w:lang w:eastAsia="ru-RU"/>
              </w:rPr>
            </w:pPr>
            <w:r w:rsidRPr="00573CCE">
              <w:rPr>
                <w:rFonts w:ascii="Times New Roman" w:eastAsia="Times New Roman" w:hAnsi="Times New Roman" w:cs="Times New Roman"/>
                <w:bCs/>
                <w:sz w:val="24"/>
                <w:szCs w:val="24"/>
                <w:lang w:eastAsia="ru-RU"/>
              </w:rPr>
              <w:t>17</w:t>
            </w:r>
          </w:p>
        </w:tc>
        <w:tc>
          <w:tcPr>
            <w:tcW w:w="3261" w:type="dxa"/>
          </w:tcPr>
          <w:p w:rsidR="00F8357A" w:rsidRPr="00573CCE" w:rsidRDefault="00F8357A" w:rsidP="00FB6C23">
            <w:pPr>
              <w:spacing w:after="0" w:line="240" w:lineRule="auto"/>
              <w:rPr>
                <w:rFonts w:ascii="Times New Roman" w:eastAsia="Times New Roman" w:hAnsi="Times New Roman" w:cs="Times New Roman"/>
                <w:bCs/>
                <w:color w:val="FF0000"/>
                <w:sz w:val="24"/>
                <w:szCs w:val="24"/>
                <w:lang w:eastAsia="ru-RU"/>
              </w:rPr>
            </w:pPr>
            <w:r w:rsidRPr="00573CCE">
              <w:rPr>
                <w:rFonts w:ascii="Times New Roman" w:eastAsia="Times New Roman" w:hAnsi="Times New Roman" w:cs="Times New Roman"/>
                <w:bCs/>
                <w:sz w:val="24"/>
                <w:szCs w:val="24"/>
                <w:lang w:eastAsia="ru-RU"/>
              </w:rPr>
              <w:t>Размер обеспечения исполнения контракта. Выбор</w:t>
            </w:r>
            <w:r w:rsidR="009A6B44" w:rsidRPr="00573CCE">
              <w:rPr>
                <w:rFonts w:ascii="Times New Roman" w:eastAsia="Times New Roman" w:hAnsi="Times New Roman" w:cs="Times New Roman"/>
                <w:bCs/>
                <w:sz w:val="24"/>
                <w:szCs w:val="24"/>
                <w:lang w:eastAsia="ru-RU"/>
              </w:rPr>
              <w:t xml:space="preserve"> </w:t>
            </w:r>
            <w:r w:rsidRPr="00573CCE">
              <w:rPr>
                <w:rFonts w:ascii="Times New Roman" w:eastAsia="Times New Roman" w:hAnsi="Times New Roman" w:cs="Times New Roman"/>
                <w:bCs/>
                <w:sz w:val="24"/>
                <w:szCs w:val="24"/>
                <w:lang w:eastAsia="ru-RU"/>
              </w:rPr>
              <w:t>способа о</w:t>
            </w:r>
            <w:r w:rsidR="00E0202C">
              <w:rPr>
                <w:rFonts w:ascii="Times New Roman" w:eastAsia="Times New Roman" w:hAnsi="Times New Roman" w:cs="Times New Roman"/>
                <w:bCs/>
                <w:sz w:val="24"/>
                <w:szCs w:val="24"/>
                <w:lang w:eastAsia="ru-RU"/>
              </w:rPr>
              <w:t>беспечения исполнения контракта</w:t>
            </w:r>
          </w:p>
        </w:tc>
        <w:tc>
          <w:tcPr>
            <w:tcW w:w="6095" w:type="dxa"/>
          </w:tcPr>
          <w:p w:rsidR="00F8357A" w:rsidRPr="007B51ED" w:rsidRDefault="00AA276F" w:rsidP="00FB6C23">
            <w:pPr>
              <w:tabs>
                <w:tab w:val="left" w:pos="6987"/>
              </w:tabs>
              <w:spacing w:after="0" w:line="240" w:lineRule="auto"/>
              <w:jc w:val="both"/>
              <w:rPr>
                <w:rFonts w:ascii="Times New Roman" w:eastAsia="Times New Roman" w:hAnsi="Times New Roman" w:cs="Times New Roman"/>
                <w:b/>
                <w:bCs/>
                <w:color w:val="FF0000"/>
                <w:sz w:val="24"/>
                <w:szCs w:val="24"/>
                <w:lang w:eastAsia="ru-RU"/>
              </w:rPr>
            </w:pPr>
            <w:r w:rsidRPr="007B51ED">
              <w:rPr>
                <w:rFonts w:ascii="Times New Roman" w:eastAsia="Times New Roman" w:hAnsi="Times New Roman" w:cs="Times New Roman"/>
                <w:bCs/>
                <w:sz w:val="24"/>
                <w:szCs w:val="24"/>
                <w:lang w:eastAsia="ru-RU"/>
              </w:rPr>
              <w:t>Требование не установлено</w:t>
            </w:r>
          </w:p>
        </w:tc>
      </w:tr>
      <w:tr w:rsidR="00F8357A" w:rsidRPr="00D37F31" w:rsidTr="00102B26">
        <w:trPr>
          <w:trHeight w:val="911"/>
        </w:trPr>
        <w:tc>
          <w:tcPr>
            <w:tcW w:w="709" w:type="dxa"/>
          </w:tcPr>
          <w:p w:rsidR="00F8357A" w:rsidRPr="006A1A83" w:rsidRDefault="006A1A83" w:rsidP="007B51ED">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1</w:t>
            </w:r>
            <w:r w:rsidR="007B51ED">
              <w:rPr>
                <w:rFonts w:ascii="Times New Roman" w:eastAsia="Times New Roman" w:hAnsi="Times New Roman" w:cs="Times New Roman"/>
                <w:bCs/>
                <w:sz w:val="24"/>
                <w:szCs w:val="24"/>
                <w:lang w:val="en-US" w:eastAsia="ru-RU"/>
              </w:rPr>
              <w:t>8</w:t>
            </w:r>
          </w:p>
        </w:tc>
        <w:tc>
          <w:tcPr>
            <w:tcW w:w="3261" w:type="dxa"/>
          </w:tcPr>
          <w:p w:rsidR="00F8357A" w:rsidRPr="00051064" w:rsidRDefault="00F8357A" w:rsidP="00F90DCA">
            <w:pPr>
              <w:spacing w:after="0" w:line="240" w:lineRule="auto"/>
              <w:rPr>
                <w:rFonts w:ascii="Times New Roman" w:eastAsia="Times New Roman" w:hAnsi="Times New Roman" w:cs="Times New Roman"/>
                <w:bCs/>
                <w:sz w:val="24"/>
                <w:szCs w:val="24"/>
                <w:lang w:eastAsia="ru-RU"/>
              </w:rPr>
            </w:pPr>
            <w:r w:rsidRPr="00051064">
              <w:rPr>
                <w:rFonts w:ascii="Times New Roman" w:eastAsia="Times New Roman" w:hAnsi="Times New Roman" w:cs="Times New Roman"/>
                <w:bCs/>
                <w:sz w:val="24"/>
                <w:szCs w:val="24"/>
                <w:lang w:eastAsia="ru-RU"/>
              </w:rPr>
              <w:t xml:space="preserve">Привлечение </w:t>
            </w:r>
            <w:proofErr w:type="spellStart"/>
            <w:r w:rsidRPr="00051064">
              <w:rPr>
                <w:rFonts w:ascii="Times New Roman" w:eastAsia="Times New Roman" w:hAnsi="Times New Roman" w:cs="Times New Roman"/>
                <w:bCs/>
                <w:sz w:val="24"/>
                <w:szCs w:val="24"/>
                <w:lang w:eastAsia="ru-RU"/>
              </w:rPr>
              <w:t>субисполнителей</w:t>
            </w:r>
            <w:proofErr w:type="spellEnd"/>
            <w:r w:rsidRPr="00051064">
              <w:rPr>
                <w:rFonts w:ascii="Times New Roman" w:eastAsia="Times New Roman" w:hAnsi="Times New Roman" w:cs="Times New Roman"/>
                <w:bCs/>
                <w:sz w:val="24"/>
                <w:szCs w:val="24"/>
                <w:lang w:eastAsia="ru-RU"/>
              </w:rPr>
              <w:t xml:space="preserve"> для выполнения заказа</w:t>
            </w:r>
          </w:p>
        </w:tc>
        <w:tc>
          <w:tcPr>
            <w:tcW w:w="6095" w:type="dxa"/>
          </w:tcPr>
          <w:p w:rsidR="00F8357A" w:rsidRPr="00051064" w:rsidRDefault="00F8357A" w:rsidP="0055769B">
            <w:pPr>
              <w:spacing w:after="0" w:line="240" w:lineRule="auto"/>
              <w:jc w:val="both"/>
              <w:rPr>
                <w:rFonts w:ascii="Times New Roman" w:eastAsia="Times New Roman" w:hAnsi="Times New Roman" w:cs="Times New Roman"/>
                <w:bCs/>
                <w:sz w:val="24"/>
                <w:szCs w:val="24"/>
                <w:lang w:eastAsia="ru-RU"/>
              </w:rPr>
            </w:pPr>
            <w:r w:rsidRPr="00051064">
              <w:rPr>
                <w:rFonts w:ascii="Times New Roman" w:eastAsia="Times New Roman" w:hAnsi="Times New Roman" w:cs="Times New Roman"/>
                <w:bCs/>
                <w:sz w:val="24"/>
                <w:szCs w:val="24"/>
                <w:lang w:eastAsia="ru-RU"/>
              </w:rPr>
              <w:t>Участник размещения заказа не вправе привлекать к и</w:t>
            </w:r>
            <w:r w:rsidR="00EE1D14" w:rsidRPr="00051064">
              <w:rPr>
                <w:rFonts w:ascii="Times New Roman" w:eastAsia="Times New Roman" w:hAnsi="Times New Roman" w:cs="Times New Roman"/>
                <w:bCs/>
                <w:sz w:val="24"/>
                <w:szCs w:val="24"/>
                <w:lang w:eastAsia="ru-RU"/>
              </w:rPr>
              <w:t>сполнению контракта третьих лиц</w:t>
            </w:r>
          </w:p>
        </w:tc>
      </w:tr>
      <w:tr w:rsidR="00F8357A" w:rsidRPr="00D37F31" w:rsidTr="00102B26">
        <w:tc>
          <w:tcPr>
            <w:tcW w:w="709" w:type="dxa"/>
          </w:tcPr>
          <w:p w:rsidR="00F8357A" w:rsidRPr="006A1A83" w:rsidRDefault="007B51ED" w:rsidP="006A1A83">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19</w:t>
            </w: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tc>
        <w:tc>
          <w:tcPr>
            <w:tcW w:w="3261" w:type="dxa"/>
          </w:tcPr>
          <w:p w:rsidR="00F8357A" w:rsidRPr="000505E5" w:rsidRDefault="00F8357A" w:rsidP="007B51ED">
            <w:pPr>
              <w:spacing w:after="0" w:line="240" w:lineRule="auto"/>
              <w:rPr>
                <w:rFonts w:ascii="Times New Roman" w:eastAsia="Times New Roman" w:hAnsi="Times New Roman" w:cs="Times New Roman"/>
                <w:bCs/>
                <w:color w:val="FF0000"/>
                <w:sz w:val="24"/>
                <w:szCs w:val="24"/>
                <w:lang w:eastAsia="ru-RU"/>
              </w:rPr>
            </w:pPr>
            <w:r w:rsidRPr="00051064">
              <w:rPr>
                <w:rFonts w:ascii="Times New Roman" w:eastAsia="Times New Roman" w:hAnsi="Times New Roman" w:cs="Times New Roman"/>
                <w:bCs/>
                <w:sz w:val="24"/>
                <w:szCs w:val="24"/>
                <w:lang w:eastAsia="ru-RU"/>
              </w:rPr>
              <w:t>Порядок предоставления участникам конкурса разъяснений положений конкурсной Документации, даты начала и окончания срока такого предоставления</w:t>
            </w:r>
          </w:p>
        </w:tc>
        <w:tc>
          <w:tcPr>
            <w:tcW w:w="6095" w:type="dxa"/>
          </w:tcPr>
          <w:p w:rsidR="001F2347" w:rsidRPr="008F345A" w:rsidRDefault="00727A83" w:rsidP="001F2347">
            <w:pPr>
              <w:autoSpaceDE w:val="0"/>
              <w:autoSpaceDN w:val="0"/>
              <w:adjustRightInd w:val="0"/>
              <w:spacing w:after="0" w:line="240" w:lineRule="auto"/>
              <w:jc w:val="both"/>
              <w:rPr>
                <w:rFonts w:ascii="Times New Roman" w:hAnsi="Times New Roman" w:cs="Times New Roman"/>
                <w:sz w:val="24"/>
                <w:szCs w:val="24"/>
              </w:rPr>
            </w:pPr>
            <w:bookmarkStart w:id="3" w:name="Par0"/>
            <w:bookmarkEnd w:id="3"/>
            <w:r w:rsidRPr="008F345A">
              <w:rPr>
                <w:rFonts w:ascii="Times New Roman" w:hAnsi="Times New Roman" w:cs="Times New Roman"/>
                <w:sz w:val="24"/>
                <w:szCs w:val="24"/>
              </w:rPr>
              <w:t>Любой участник, зарегистрированный в единой информационной системе и аккредитованный на ЭП, вправе направить оператору ЭП с использованием программно-аппаратных средств ЭП запрос о даче разъяснений положений конкурсной Документации. При этом участник конкурса вправе направить не более чем три запроса о даче разъяснений положений конкурсной Документации в отношении одного конкурса. В течение одного часа с момента поступления указанного запроса он направляется оператором ЭП Заказчику без указания сведений об участнике закупки, направившем данный запрос.</w:t>
            </w:r>
          </w:p>
          <w:p w:rsidR="00727A83" w:rsidRPr="008F345A" w:rsidRDefault="00727A83" w:rsidP="001F2347">
            <w:pPr>
              <w:autoSpaceDE w:val="0"/>
              <w:autoSpaceDN w:val="0"/>
              <w:adjustRightInd w:val="0"/>
              <w:spacing w:after="0" w:line="240" w:lineRule="auto"/>
              <w:jc w:val="both"/>
              <w:rPr>
                <w:rFonts w:ascii="Times New Roman" w:hAnsi="Times New Roman" w:cs="Times New Roman"/>
                <w:sz w:val="24"/>
                <w:szCs w:val="24"/>
              </w:rPr>
            </w:pPr>
            <w:r w:rsidRPr="008F345A">
              <w:rPr>
                <w:rFonts w:ascii="Times New Roman" w:hAnsi="Times New Roman" w:cs="Times New Roman"/>
                <w:sz w:val="24"/>
                <w:szCs w:val="24"/>
              </w:rPr>
              <w:t xml:space="preserve">В течение двух рабочих дней с даты поступления от оператора </w:t>
            </w:r>
            <w:r w:rsidR="001F2347" w:rsidRPr="008F345A">
              <w:rPr>
                <w:rFonts w:ascii="Times New Roman" w:hAnsi="Times New Roman" w:cs="Times New Roman"/>
                <w:sz w:val="24"/>
                <w:szCs w:val="24"/>
              </w:rPr>
              <w:t>ЭП</w:t>
            </w:r>
            <w:r w:rsidRPr="008F345A">
              <w:rPr>
                <w:rFonts w:ascii="Times New Roman" w:hAnsi="Times New Roman" w:cs="Times New Roman"/>
                <w:sz w:val="24"/>
                <w:szCs w:val="24"/>
              </w:rPr>
              <w:t xml:space="preserve"> </w:t>
            </w:r>
            <w:r w:rsidR="001F2347" w:rsidRPr="008F345A">
              <w:rPr>
                <w:rFonts w:ascii="Times New Roman" w:hAnsi="Times New Roman" w:cs="Times New Roman"/>
                <w:sz w:val="24"/>
                <w:szCs w:val="24"/>
              </w:rPr>
              <w:t>запроса З</w:t>
            </w:r>
            <w:r w:rsidRPr="008F345A">
              <w:rPr>
                <w:rFonts w:ascii="Times New Roman" w:hAnsi="Times New Roman" w:cs="Times New Roman"/>
                <w:sz w:val="24"/>
                <w:szCs w:val="24"/>
              </w:rPr>
              <w:t>аказчик размещает в единой информационной системе ра</w:t>
            </w:r>
            <w:r w:rsidR="001F2347" w:rsidRPr="008F345A">
              <w:rPr>
                <w:rFonts w:ascii="Times New Roman" w:hAnsi="Times New Roman" w:cs="Times New Roman"/>
                <w:sz w:val="24"/>
                <w:szCs w:val="24"/>
              </w:rPr>
              <w:t>зъяснения положений конкурсной Д</w:t>
            </w:r>
            <w:r w:rsidRPr="008F345A">
              <w:rPr>
                <w:rFonts w:ascii="Times New Roman" w:hAnsi="Times New Roman" w:cs="Times New Roman"/>
                <w:sz w:val="24"/>
                <w:szCs w:val="24"/>
              </w:rPr>
              <w:t xml:space="preserve">окументации с указанием предмета запроса при условии, что указанный запрос поступил к заказчику </w:t>
            </w:r>
            <w:r w:rsidRPr="008F345A">
              <w:rPr>
                <w:rFonts w:ascii="Times New Roman" w:hAnsi="Times New Roman" w:cs="Times New Roman"/>
                <w:b/>
                <w:sz w:val="24"/>
                <w:szCs w:val="24"/>
              </w:rPr>
              <w:t>не позднее чем за пять дней</w:t>
            </w:r>
            <w:r w:rsidRPr="008F345A">
              <w:rPr>
                <w:rFonts w:ascii="Times New Roman" w:hAnsi="Times New Roman" w:cs="Times New Roman"/>
                <w:sz w:val="24"/>
                <w:szCs w:val="24"/>
              </w:rPr>
              <w:t xml:space="preserve"> до даты окончания срока подачи заявок на участие в конкурсе.</w:t>
            </w:r>
            <w:r w:rsidR="009133DE" w:rsidRPr="008F345A">
              <w:rPr>
                <w:rFonts w:ascii="Times New Roman" w:hAnsi="Times New Roman" w:cs="Times New Roman"/>
                <w:sz w:val="24"/>
                <w:szCs w:val="24"/>
              </w:rPr>
              <w:t xml:space="preserve"> </w:t>
            </w:r>
          </w:p>
          <w:p w:rsidR="009A6C1C" w:rsidRDefault="009133DE" w:rsidP="009A6C1C">
            <w:pPr>
              <w:autoSpaceDE w:val="0"/>
              <w:autoSpaceDN w:val="0"/>
              <w:adjustRightInd w:val="0"/>
              <w:spacing w:after="0" w:line="240" w:lineRule="auto"/>
              <w:jc w:val="both"/>
              <w:rPr>
                <w:rFonts w:ascii="Times New Roman" w:hAnsi="Times New Roman" w:cs="Times New Roman"/>
                <w:sz w:val="24"/>
                <w:szCs w:val="24"/>
              </w:rPr>
            </w:pPr>
            <w:r w:rsidRPr="008F345A">
              <w:rPr>
                <w:rFonts w:ascii="Times New Roman" w:hAnsi="Times New Roman" w:cs="Times New Roman"/>
                <w:sz w:val="24"/>
                <w:szCs w:val="24"/>
              </w:rPr>
              <w:t>Разъяснения положений Документации не должны изменять ее суть.</w:t>
            </w:r>
          </w:p>
          <w:p w:rsidR="009A6C1C" w:rsidRDefault="00F8357A" w:rsidP="009A6C1C">
            <w:pPr>
              <w:autoSpaceDE w:val="0"/>
              <w:autoSpaceDN w:val="0"/>
              <w:adjustRightInd w:val="0"/>
              <w:spacing w:after="0" w:line="240" w:lineRule="auto"/>
              <w:jc w:val="both"/>
              <w:rPr>
                <w:rFonts w:ascii="Times New Roman" w:hAnsi="Times New Roman" w:cs="Times New Roman"/>
                <w:sz w:val="24"/>
                <w:szCs w:val="24"/>
              </w:rPr>
            </w:pPr>
            <w:r w:rsidRPr="009A6C1C">
              <w:rPr>
                <w:rFonts w:ascii="Times New Roman" w:eastAsia="Times New Roman" w:hAnsi="Times New Roman" w:cs="Times New Roman"/>
                <w:sz w:val="24"/>
                <w:szCs w:val="24"/>
                <w:lang w:eastAsia="ru-RU"/>
              </w:rPr>
              <w:t xml:space="preserve">Дата и время начала </w:t>
            </w:r>
            <w:r w:rsidRPr="00B83500">
              <w:rPr>
                <w:rFonts w:ascii="Times New Roman" w:eastAsia="Times New Roman" w:hAnsi="Times New Roman" w:cs="Times New Roman"/>
                <w:sz w:val="24"/>
                <w:szCs w:val="24"/>
                <w:lang w:eastAsia="ru-RU"/>
              </w:rPr>
              <w:t>приема запросов на разъяснения положений конкурсной Документации от Участников закупки</w:t>
            </w:r>
            <w:r w:rsidRPr="009A6C1C">
              <w:rPr>
                <w:rFonts w:ascii="Times New Roman" w:eastAsia="Times New Roman" w:hAnsi="Times New Roman" w:cs="Times New Roman"/>
                <w:sz w:val="24"/>
                <w:szCs w:val="24"/>
                <w:lang w:eastAsia="ru-RU"/>
              </w:rPr>
              <w:t>:</w:t>
            </w:r>
            <w:r w:rsidR="009A6C1C">
              <w:rPr>
                <w:rFonts w:ascii="Times New Roman" w:eastAsia="Times New Roman" w:hAnsi="Times New Roman" w:cs="Times New Roman"/>
                <w:b/>
                <w:sz w:val="24"/>
                <w:szCs w:val="24"/>
                <w:lang w:eastAsia="ru-RU"/>
              </w:rPr>
              <w:t xml:space="preserve"> </w:t>
            </w:r>
            <w:r w:rsidR="00E77DC1" w:rsidRPr="00E77DC1">
              <w:rPr>
                <w:rFonts w:ascii="Times New Roman" w:eastAsia="Times New Roman" w:hAnsi="Times New Roman" w:cs="Times New Roman"/>
                <w:b/>
                <w:sz w:val="24"/>
                <w:szCs w:val="24"/>
                <w:lang w:eastAsia="ru-RU"/>
              </w:rPr>
              <w:t>30</w:t>
            </w:r>
            <w:r w:rsidR="009A6C1C" w:rsidRPr="00E77DC1">
              <w:rPr>
                <w:rFonts w:ascii="Times New Roman" w:eastAsia="Times New Roman" w:hAnsi="Times New Roman" w:cs="Times New Roman"/>
                <w:b/>
                <w:sz w:val="24"/>
                <w:szCs w:val="24"/>
                <w:lang w:eastAsia="ru-RU"/>
              </w:rPr>
              <w:t>.09.</w:t>
            </w:r>
            <w:r w:rsidRPr="009A6C1C">
              <w:rPr>
                <w:rFonts w:ascii="Times New Roman" w:eastAsia="Times New Roman" w:hAnsi="Times New Roman" w:cs="Times New Roman"/>
                <w:b/>
                <w:sz w:val="24"/>
                <w:szCs w:val="24"/>
                <w:lang w:eastAsia="ru-RU"/>
              </w:rPr>
              <w:t>20</w:t>
            </w:r>
            <w:r w:rsidR="00727A83" w:rsidRPr="009A6C1C">
              <w:rPr>
                <w:rFonts w:ascii="Times New Roman" w:eastAsia="Times New Roman" w:hAnsi="Times New Roman" w:cs="Times New Roman"/>
                <w:b/>
                <w:sz w:val="24"/>
                <w:szCs w:val="24"/>
                <w:lang w:eastAsia="ru-RU"/>
              </w:rPr>
              <w:t>21</w:t>
            </w:r>
            <w:r w:rsidRPr="009A6C1C">
              <w:rPr>
                <w:rFonts w:ascii="Times New Roman" w:eastAsia="Times New Roman" w:hAnsi="Times New Roman" w:cs="Times New Roman"/>
                <w:b/>
                <w:sz w:val="24"/>
                <w:szCs w:val="24"/>
                <w:lang w:eastAsia="ru-RU"/>
              </w:rPr>
              <w:t xml:space="preserve"> </w:t>
            </w:r>
            <w:r w:rsidR="00AC1445" w:rsidRPr="00727A83">
              <w:rPr>
                <w:rFonts w:ascii="Times New Roman" w:eastAsia="Times New Roman" w:hAnsi="Times New Roman" w:cs="Times New Roman"/>
                <w:b/>
                <w:sz w:val="24"/>
                <w:szCs w:val="24"/>
                <w:lang w:eastAsia="ru-RU"/>
              </w:rPr>
              <w:t xml:space="preserve">с </w:t>
            </w:r>
            <w:r w:rsidR="003D4156" w:rsidRPr="00727A83">
              <w:rPr>
                <w:rFonts w:ascii="Times New Roman" w:eastAsia="Times New Roman" w:hAnsi="Times New Roman" w:cs="Times New Roman"/>
                <w:b/>
                <w:sz w:val="24"/>
                <w:szCs w:val="24"/>
                <w:lang w:eastAsia="ru-RU"/>
              </w:rPr>
              <w:t>08</w:t>
            </w:r>
            <w:r w:rsidRPr="00727A83">
              <w:rPr>
                <w:rFonts w:ascii="Times New Roman" w:eastAsia="Times New Roman" w:hAnsi="Times New Roman" w:cs="Times New Roman"/>
                <w:b/>
                <w:sz w:val="24"/>
                <w:szCs w:val="24"/>
                <w:lang w:eastAsia="ru-RU"/>
              </w:rPr>
              <w:t>:</w:t>
            </w:r>
            <w:r w:rsidR="003D4156" w:rsidRPr="00727A83">
              <w:rPr>
                <w:rFonts w:ascii="Times New Roman" w:eastAsia="Times New Roman" w:hAnsi="Times New Roman" w:cs="Times New Roman"/>
                <w:b/>
                <w:sz w:val="24"/>
                <w:szCs w:val="24"/>
                <w:lang w:eastAsia="ru-RU"/>
              </w:rPr>
              <w:t>3</w:t>
            </w:r>
            <w:r w:rsidR="009A6C1C">
              <w:rPr>
                <w:rFonts w:ascii="Times New Roman" w:eastAsia="Times New Roman" w:hAnsi="Times New Roman" w:cs="Times New Roman"/>
                <w:b/>
                <w:sz w:val="24"/>
                <w:szCs w:val="24"/>
                <w:lang w:eastAsia="ru-RU"/>
              </w:rPr>
              <w:t>0 (</w:t>
            </w:r>
            <w:proofErr w:type="gramStart"/>
            <w:r w:rsidR="009A6C1C">
              <w:rPr>
                <w:rFonts w:ascii="Times New Roman" w:eastAsia="Times New Roman" w:hAnsi="Times New Roman" w:cs="Times New Roman"/>
                <w:b/>
                <w:sz w:val="24"/>
                <w:szCs w:val="24"/>
                <w:lang w:eastAsia="ru-RU"/>
              </w:rPr>
              <w:t>МСК</w:t>
            </w:r>
            <w:proofErr w:type="gramEnd"/>
            <w:r w:rsidR="009A6C1C">
              <w:rPr>
                <w:rFonts w:ascii="Times New Roman" w:eastAsia="Times New Roman" w:hAnsi="Times New Roman" w:cs="Times New Roman"/>
                <w:b/>
                <w:sz w:val="24"/>
                <w:szCs w:val="24"/>
                <w:lang w:eastAsia="ru-RU"/>
              </w:rPr>
              <w:t xml:space="preserve">). </w:t>
            </w:r>
          </w:p>
          <w:p w:rsidR="00284CE9" w:rsidRPr="000505E5" w:rsidRDefault="00F8357A" w:rsidP="008E04A2">
            <w:pPr>
              <w:autoSpaceDE w:val="0"/>
              <w:autoSpaceDN w:val="0"/>
              <w:adjustRightInd w:val="0"/>
              <w:spacing w:after="0" w:line="240" w:lineRule="auto"/>
              <w:jc w:val="both"/>
              <w:rPr>
                <w:b/>
                <w:bCs/>
                <w:color w:val="FF0000"/>
                <w:szCs w:val="24"/>
              </w:rPr>
            </w:pPr>
            <w:r w:rsidRPr="009A6C1C">
              <w:rPr>
                <w:rFonts w:ascii="Times New Roman" w:eastAsia="Times New Roman" w:hAnsi="Times New Roman" w:cs="Times New Roman"/>
                <w:sz w:val="24"/>
                <w:szCs w:val="24"/>
                <w:lang w:eastAsia="ru-RU"/>
              </w:rPr>
              <w:t xml:space="preserve">Дата и время окончания приема </w:t>
            </w:r>
            <w:r w:rsidRPr="00B83500">
              <w:rPr>
                <w:rFonts w:ascii="Times New Roman" w:eastAsia="Times New Roman" w:hAnsi="Times New Roman" w:cs="Times New Roman"/>
                <w:sz w:val="24"/>
                <w:szCs w:val="24"/>
                <w:lang w:eastAsia="ru-RU"/>
              </w:rPr>
              <w:t>запросов на разъяснения положений конкурсной Документации от Участников закупки</w:t>
            </w:r>
            <w:r w:rsidRPr="00D83EA8">
              <w:rPr>
                <w:rFonts w:ascii="Times New Roman" w:eastAsia="Times New Roman" w:hAnsi="Times New Roman" w:cs="Times New Roman"/>
                <w:sz w:val="24"/>
                <w:szCs w:val="24"/>
                <w:lang w:eastAsia="ru-RU"/>
              </w:rPr>
              <w:t>:</w:t>
            </w:r>
            <w:r w:rsidRPr="00D83EA8">
              <w:rPr>
                <w:rFonts w:ascii="Times New Roman" w:eastAsia="Times New Roman" w:hAnsi="Times New Roman" w:cs="Times New Roman"/>
                <w:b/>
                <w:sz w:val="24"/>
                <w:szCs w:val="24"/>
                <w:lang w:eastAsia="ru-RU"/>
              </w:rPr>
              <w:t xml:space="preserve"> </w:t>
            </w:r>
            <w:r w:rsidR="008E04A2" w:rsidRPr="00D83EA8">
              <w:rPr>
                <w:rFonts w:ascii="Times New Roman" w:eastAsia="Times New Roman" w:hAnsi="Times New Roman" w:cs="Times New Roman"/>
                <w:b/>
                <w:sz w:val="24"/>
                <w:szCs w:val="24"/>
                <w:lang w:eastAsia="ru-RU"/>
              </w:rPr>
              <w:t>16</w:t>
            </w:r>
            <w:r w:rsidR="009A6C1C" w:rsidRPr="00D83EA8">
              <w:rPr>
                <w:rFonts w:ascii="Times New Roman" w:eastAsia="Times New Roman" w:hAnsi="Times New Roman" w:cs="Times New Roman"/>
                <w:b/>
                <w:sz w:val="24"/>
                <w:szCs w:val="24"/>
                <w:lang w:eastAsia="ru-RU"/>
              </w:rPr>
              <w:t>.10.</w:t>
            </w:r>
            <w:r w:rsidR="00727A83" w:rsidRPr="00D83EA8">
              <w:rPr>
                <w:rFonts w:ascii="Times New Roman" w:eastAsia="Times New Roman" w:hAnsi="Times New Roman" w:cs="Times New Roman"/>
                <w:b/>
                <w:sz w:val="24"/>
                <w:szCs w:val="24"/>
                <w:lang w:eastAsia="ru-RU"/>
              </w:rPr>
              <w:t>2021</w:t>
            </w:r>
            <w:bookmarkStart w:id="4" w:name="_GoBack"/>
            <w:bookmarkEnd w:id="4"/>
            <w:r w:rsidR="00727A83" w:rsidRPr="008E04A2">
              <w:rPr>
                <w:rFonts w:ascii="Times New Roman" w:eastAsia="Times New Roman" w:hAnsi="Times New Roman" w:cs="Times New Roman"/>
                <w:b/>
                <w:sz w:val="24"/>
                <w:szCs w:val="24"/>
                <w:lang w:eastAsia="ru-RU"/>
              </w:rPr>
              <w:t xml:space="preserve"> </w:t>
            </w:r>
            <w:r w:rsidR="00AC1445" w:rsidRPr="00727A83">
              <w:rPr>
                <w:rFonts w:ascii="Times New Roman" w:eastAsia="Times New Roman" w:hAnsi="Times New Roman" w:cs="Times New Roman"/>
                <w:b/>
                <w:sz w:val="24"/>
                <w:szCs w:val="24"/>
                <w:lang w:eastAsia="ru-RU"/>
              </w:rPr>
              <w:t xml:space="preserve">до </w:t>
            </w:r>
            <w:r w:rsidRPr="00727A83">
              <w:rPr>
                <w:rFonts w:ascii="Times New Roman" w:eastAsia="Times New Roman" w:hAnsi="Times New Roman" w:cs="Times New Roman"/>
                <w:b/>
                <w:sz w:val="24"/>
                <w:szCs w:val="24"/>
                <w:lang w:eastAsia="ru-RU"/>
              </w:rPr>
              <w:t>16:42 (</w:t>
            </w:r>
            <w:proofErr w:type="gramStart"/>
            <w:r w:rsidRPr="00727A83">
              <w:rPr>
                <w:rFonts w:ascii="Times New Roman" w:eastAsia="Times New Roman" w:hAnsi="Times New Roman" w:cs="Times New Roman"/>
                <w:b/>
                <w:sz w:val="24"/>
                <w:szCs w:val="24"/>
                <w:lang w:eastAsia="ru-RU"/>
              </w:rPr>
              <w:t>МСК</w:t>
            </w:r>
            <w:proofErr w:type="gramEnd"/>
            <w:r w:rsidRPr="00727A83">
              <w:rPr>
                <w:rFonts w:ascii="Times New Roman" w:eastAsia="Times New Roman" w:hAnsi="Times New Roman" w:cs="Times New Roman"/>
                <w:b/>
                <w:sz w:val="24"/>
                <w:szCs w:val="24"/>
                <w:lang w:eastAsia="ru-RU"/>
              </w:rPr>
              <w:t>)</w:t>
            </w:r>
            <w:r w:rsidRPr="00727A83">
              <w:rPr>
                <w:rFonts w:ascii="Times New Roman" w:eastAsia="Times New Roman" w:hAnsi="Times New Roman" w:cs="Times New Roman"/>
                <w:sz w:val="24"/>
                <w:szCs w:val="24"/>
                <w:lang w:eastAsia="ru-RU"/>
              </w:rPr>
              <w:t xml:space="preserve">  </w:t>
            </w:r>
          </w:p>
        </w:tc>
      </w:tr>
      <w:tr w:rsidR="00F8357A" w:rsidRPr="00D37F31" w:rsidTr="00102B26">
        <w:tc>
          <w:tcPr>
            <w:tcW w:w="709" w:type="dxa"/>
          </w:tcPr>
          <w:p w:rsidR="00F8357A" w:rsidRPr="00727A83" w:rsidRDefault="006A1A83" w:rsidP="00F8056C">
            <w:pPr>
              <w:spacing w:after="0" w:line="240" w:lineRule="auto"/>
              <w:jc w:val="center"/>
              <w:rPr>
                <w:rFonts w:ascii="Times New Roman" w:eastAsia="Times New Roman" w:hAnsi="Times New Roman" w:cs="Times New Roman"/>
                <w:bCs/>
                <w:sz w:val="24"/>
                <w:szCs w:val="24"/>
                <w:lang w:eastAsia="ru-RU"/>
              </w:rPr>
            </w:pPr>
            <w:r w:rsidRPr="00727A83">
              <w:rPr>
                <w:rFonts w:ascii="Times New Roman" w:eastAsia="Times New Roman" w:hAnsi="Times New Roman" w:cs="Times New Roman"/>
                <w:bCs/>
                <w:sz w:val="24"/>
                <w:szCs w:val="24"/>
                <w:lang w:eastAsia="ru-RU"/>
              </w:rPr>
              <w:t>2</w:t>
            </w:r>
            <w:r w:rsidR="00F8056C">
              <w:rPr>
                <w:rFonts w:ascii="Times New Roman" w:eastAsia="Times New Roman" w:hAnsi="Times New Roman" w:cs="Times New Roman"/>
                <w:bCs/>
                <w:sz w:val="24"/>
                <w:szCs w:val="24"/>
                <w:lang w:eastAsia="ru-RU"/>
              </w:rPr>
              <w:t>0</w:t>
            </w:r>
          </w:p>
        </w:tc>
        <w:tc>
          <w:tcPr>
            <w:tcW w:w="3261" w:type="dxa"/>
          </w:tcPr>
          <w:p w:rsidR="00F8357A" w:rsidRPr="00F8056C" w:rsidRDefault="00F8357A" w:rsidP="00F8056C">
            <w:pPr>
              <w:spacing w:after="0" w:line="240" w:lineRule="auto"/>
              <w:rPr>
                <w:rFonts w:ascii="Times New Roman" w:eastAsia="Times New Roman" w:hAnsi="Times New Roman" w:cs="Times New Roman"/>
                <w:bCs/>
                <w:sz w:val="24"/>
                <w:szCs w:val="24"/>
                <w:lang w:eastAsia="ru-RU"/>
              </w:rPr>
            </w:pPr>
            <w:r w:rsidRPr="00F8056C">
              <w:rPr>
                <w:rFonts w:ascii="Times New Roman" w:eastAsia="Times New Roman" w:hAnsi="Times New Roman" w:cs="Times New Roman"/>
                <w:bCs/>
                <w:sz w:val="24"/>
                <w:szCs w:val="24"/>
                <w:lang w:eastAsia="ru-RU"/>
              </w:rPr>
              <w:t xml:space="preserve">Порядок и срок отзыва заявок на участие в конкурсе, </w:t>
            </w:r>
          </w:p>
        </w:tc>
        <w:tc>
          <w:tcPr>
            <w:tcW w:w="6095" w:type="dxa"/>
          </w:tcPr>
          <w:p w:rsidR="00F8357A" w:rsidRPr="00F8056C" w:rsidRDefault="00F8357A" w:rsidP="00440720">
            <w:pPr>
              <w:spacing w:after="0" w:line="240" w:lineRule="auto"/>
              <w:jc w:val="both"/>
              <w:rPr>
                <w:rFonts w:ascii="Times New Roman" w:eastAsia="Times New Roman" w:hAnsi="Times New Roman" w:cs="Times New Roman"/>
                <w:bCs/>
                <w:sz w:val="24"/>
                <w:szCs w:val="24"/>
                <w:lang w:eastAsia="ru-RU"/>
              </w:rPr>
            </w:pPr>
            <w:r w:rsidRPr="00F8056C">
              <w:rPr>
                <w:rFonts w:ascii="Times New Roman" w:eastAsia="Times New Roman" w:hAnsi="Times New Roman" w:cs="Times New Roman"/>
                <w:bCs/>
                <w:sz w:val="24"/>
                <w:szCs w:val="24"/>
                <w:lang w:eastAsia="ru-RU"/>
              </w:rPr>
              <w:t xml:space="preserve">Требования указаны в </w:t>
            </w:r>
            <w:r w:rsidRPr="00440720">
              <w:rPr>
                <w:rFonts w:ascii="Times New Roman" w:eastAsia="Times New Roman" w:hAnsi="Times New Roman" w:cs="Times New Roman"/>
                <w:bCs/>
                <w:sz w:val="24"/>
                <w:szCs w:val="24"/>
                <w:lang w:eastAsia="ru-RU"/>
              </w:rPr>
              <w:t xml:space="preserve">разделе </w:t>
            </w:r>
            <w:r w:rsidR="00440720" w:rsidRPr="00440720">
              <w:rPr>
                <w:rFonts w:ascii="Times New Roman" w:eastAsia="Times New Roman" w:hAnsi="Times New Roman" w:cs="Times New Roman"/>
                <w:bCs/>
                <w:sz w:val="24"/>
                <w:szCs w:val="24"/>
                <w:lang w:eastAsia="ru-RU"/>
              </w:rPr>
              <w:t>5</w:t>
            </w:r>
            <w:r w:rsidR="00A367F1" w:rsidRPr="00440720">
              <w:rPr>
                <w:rFonts w:ascii="Times New Roman" w:eastAsia="Times New Roman" w:hAnsi="Times New Roman" w:cs="Times New Roman"/>
                <w:bCs/>
                <w:sz w:val="24"/>
                <w:szCs w:val="24"/>
                <w:lang w:eastAsia="ru-RU"/>
              </w:rPr>
              <w:t xml:space="preserve"> </w:t>
            </w:r>
            <w:r w:rsidR="00717BA3" w:rsidRPr="00440720">
              <w:rPr>
                <w:rFonts w:ascii="Times New Roman" w:eastAsia="Times New Roman" w:hAnsi="Times New Roman" w:cs="Times New Roman"/>
                <w:bCs/>
                <w:sz w:val="24"/>
                <w:szCs w:val="24"/>
                <w:lang w:eastAsia="ru-RU"/>
              </w:rPr>
              <w:t>ч</w:t>
            </w:r>
            <w:r w:rsidR="00A367F1" w:rsidRPr="00440720">
              <w:rPr>
                <w:rFonts w:ascii="Times New Roman" w:eastAsia="Times New Roman" w:hAnsi="Times New Roman" w:cs="Times New Roman"/>
                <w:bCs/>
                <w:sz w:val="24"/>
                <w:szCs w:val="24"/>
                <w:lang w:eastAsia="ru-RU"/>
              </w:rPr>
              <w:t xml:space="preserve">асти </w:t>
            </w:r>
            <w:r w:rsidR="00A367F1" w:rsidRPr="00F8056C">
              <w:rPr>
                <w:rFonts w:ascii="Times New Roman" w:eastAsia="Times New Roman" w:hAnsi="Times New Roman" w:cs="Times New Roman"/>
                <w:bCs/>
                <w:sz w:val="24"/>
                <w:szCs w:val="24"/>
                <w:lang w:val="en-US" w:eastAsia="ru-RU"/>
              </w:rPr>
              <w:t>II</w:t>
            </w:r>
            <w:r w:rsidR="00A367F1" w:rsidRPr="00F8056C">
              <w:rPr>
                <w:rFonts w:ascii="Times New Roman" w:eastAsia="Times New Roman" w:hAnsi="Times New Roman" w:cs="Times New Roman"/>
                <w:bCs/>
                <w:sz w:val="24"/>
                <w:szCs w:val="24"/>
                <w:lang w:eastAsia="ru-RU"/>
              </w:rPr>
              <w:t xml:space="preserve"> </w:t>
            </w:r>
            <w:r w:rsidRPr="00F8056C">
              <w:rPr>
                <w:rFonts w:ascii="Times New Roman" w:eastAsia="Times New Roman" w:hAnsi="Times New Roman" w:cs="Times New Roman"/>
                <w:bCs/>
                <w:sz w:val="24"/>
                <w:szCs w:val="24"/>
                <w:lang w:eastAsia="ru-RU"/>
              </w:rPr>
              <w:t xml:space="preserve"> к</w:t>
            </w:r>
            <w:r w:rsidR="00EE1D14" w:rsidRPr="00F8056C">
              <w:rPr>
                <w:rFonts w:ascii="Times New Roman" w:eastAsia="Times New Roman" w:hAnsi="Times New Roman" w:cs="Times New Roman"/>
                <w:bCs/>
                <w:sz w:val="24"/>
                <w:szCs w:val="24"/>
                <w:lang w:eastAsia="ru-RU"/>
              </w:rPr>
              <w:t>онкурсной Документации</w:t>
            </w:r>
          </w:p>
        </w:tc>
      </w:tr>
      <w:tr w:rsidR="00F8357A" w:rsidRPr="00D37F31" w:rsidTr="00102B26">
        <w:tc>
          <w:tcPr>
            <w:tcW w:w="709" w:type="dxa"/>
          </w:tcPr>
          <w:p w:rsidR="00F8357A" w:rsidRPr="006A1A83" w:rsidRDefault="006A1A83" w:rsidP="00F8056C">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w:t>
            </w:r>
            <w:r w:rsidR="00F8056C">
              <w:rPr>
                <w:rFonts w:ascii="Times New Roman" w:eastAsia="Times New Roman" w:hAnsi="Times New Roman" w:cs="Times New Roman"/>
                <w:bCs/>
                <w:sz w:val="24"/>
                <w:szCs w:val="24"/>
                <w:lang w:eastAsia="ru-RU"/>
              </w:rPr>
              <w:t>1</w:t>
            </w:r>
          </w:p>
        </w:tc>
        <w:tc>
          <w:tcPr>
            <w:tcW w:w="3261" w:type="dxa"/>
          </w:tcPr>
          <w:p w:rsidR="00F8357A" w:rsidRPr="000505E5" w:rsidRDefault="00F8357A" w:rsidP="00EB7AF3">
            <w:pPr>
              <w:spacing w:after="0" w:line="240" w:lineRule="auto"/>
              <w:rPr>
                <w:rFonts w:ascii="Times New Roman" w:eastAsia="Times New Roman" w:hAnsi="Times New Roman" w:cs="Times New Roman"/>
                <w:bCs/>
                <w:color w:val="FF0000"/>
                <w:sz w:val="24"/>
                <w:szCs w:val="24"/>
                <w:lang w:eastAsia="ru-RU"/>
              </w:rPr>
            </w:pPr>
            <w:r w:rsidRPr="00727A83">
              <w:rPr>
                <w:rFonts w:ascii="Times New Roman" w:eastAsia="Times New Roman" w:hAnsi="Times New Roman" w:cs="Times New Roman"/>
                <w:bCs/>
                <w:sz w:val="24"/>
                <w:szCs w:val="24"/>
                <w:lang w:eastAsia="ru-RU"/>
              </w:rPr>
              <w:t>Язык документов, входящих в состав заявки на участие в конкурсе</w:t>
            </w:r>
          </w:p>
        </w:tc>
        <w:tc>
          <w:tcPr>
            <w:tcW w:w="6095" w:type="dxa"/>
          </w:tcPr>
          <w:p w:rsidR="00F8357A" w:rsidRPr="000505E5" w:rsidRDefault="00F8357A" w:rsidP="0055769B">
            <w:pPr>
              <w:spacing w:after="0" w:line="240" w:lineRule="auto"/>
              <w:jc w:val="both"/>
              <w:rPr>
                <w:rFonts w:ascii="Times New Roman" w:eastAsia="Times New Roman" w:hAnsi="Times New Roman" w:cs="Times New Roman"/>
                <w:bCs/>
                <w:color w:val="FF0000"/>
                <w:sz w:val="24"/>
                <w:szCs w:val="24"/>
                <w:lang w:eastAsia="ru-RU"/>
              </w:rPr>
            </w:pPr>
            <w:r w:rsidRPr="00727A83">
              <w:rPr>
                <w:rFonts w:ascii="Times New Roman" w:eastAsia="Times New Roman" w:hAnsi="Times New Roman" w:cs="Times New Roman"/>
                <w:bCs/>
                <w:sz w:val="24"/>
                <w:szCs w:val="24"/>
                <w:lang w:eastAsia="ru-RU"/>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tc>
      </w:tr>
      <w:tr w:rsidR="00F8357A" w:rsidRPr="00D37F31" w:rsidTr="00102B26">
        <w:tc>
          <w:tcPr>
            <w:tcW w:w="709" w:type="dxa"/>
          </w:tcPr>
          <w:p w:rsidR="00F8357A" w:rsidRPr="006A1A83" w:rsidRDefault="00F8056C" w:rsidP="006A1A83">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22</w:t>
            </w:r>
          </w:p>
        </w:tc>
        <w:tc>
          <w:tcPr>
            <w:tcW w:w="3261" w:type="dxa"/>
          </w:tcPr>
          <w:p w:rsidR="00F8357A" w:rsidRPr="000505E5" w:rsidRDefault="00F8056C" w:rsidP="00EB7AF3">
            <w:pPr>
              <w:spacing w:after="0" w:line="240" w:lineRule="auto"/>
              <w:rPr>
                <w:rFonts w:ascii="Times New Roman" w:eastAsia="Times New Roman" w:hAnsi="Times New Roman" w:cs="Times New Roman"/>
                <w:bCs/>
                <w:color w:val="FF0000"/>
                <w:sz w:val="24"/>
                <w:szCs w:val="24"/>
                <w:lang w:eastAsia="ru-RU"/>
              </w:rPr>
            </w:pPr>
            <w:r w:rsidRPr="00F8056C">
              <w:rPr>
                <w:rFonts w:ascii="Times New Roman" w:eastAsia="Times New Roman" w:hAnsi="Times New Roman" w:cs="Times New Roman"/>
                <w:bCs/>
                <w:sz w:val="24"/>
                <w:szCs w:val="24"/>
                <w:lang w:eastAsia="ru-RU"/>
              </w:rPr>
              <w:t>Д</w:t>
            </w:r>
            <w:r w:rsidR="00F8357A" w:rsidRPr="00F8056C">
              <w:rPr>
                <w:rFonts w:ascii="Times New Roman" w:eastAsia="Times New Roman" w:hAnsi="Times New Roman" w:cs="Times New Roman"/>
                <w:bCs/>
                <w:sz w:val="24"/>
                <w:szCs w:val="24"/>
                <w:lang w:eastAsia="ru-RU"/>
              </w:rPr>
              <w:t>ата</w:t>
            </w:r>
            <w:r w:rsidR="00944EBB" w:rsidRPr="00F8056C">
              <w:rPr>
                <w:rFonts w:ascii="Times New Roman" w:eastAsia="Times New Roman" w:hAnsi="Times New Roman" w:cs="Times New Roman"/>
                <w:bCs/>
                <w:sz w:val="24"/>
                <w:szCs w:val="24"/>
                <w:lang w:eastAsia="ru-RU"/>
              </w:rPr>
              <w:t xml:space="preserve"> и время</w:t>
            </w:r>
            <w:r w:rsidR="00F8357A" w:rsidRPr="00727A83">
              <w:rPr>
                <w:rFonts w:ascii="Times New Roman" w:eastAsia="Times New Roman" w:hAnsi="Times New Roman" w:cs="Times New Roman"/>
                <w:bCs/>
                <w:sz w:val="24"/>
                <w:szCs w:val="24"/>
                <w:lang w:eastAsia="ru-RU"/>
              </w:rPr>
              <w:t xml:space="preserve"> окончания срока подачи заявок на участие в конкурсе, порядок подачи заявок на участие в конкурсе</w:t>
            </w:r>
          </w:p>
        </w:tc>
        <w:tc>
          <w:tcPr>
            <w:tcW w:w="6095" w:type="dxa"/>
          </w:tcPr>
          <w:p w:rsidR="00421456" w:rsidRPr="00592B70" w:rsidRDefault="00421456" w:rsidP="00421456">
            <w:pPr>
              <w:spacing w:after="0" w:line="240" w:lineRule="auto"/>
              <w:jc w:val="both"/>
              <w:rPr>
                <w:rFonts w:ascii="Times New Roman" w:eastAsia="Times New Roman" w:hAnsi="Times New Roman" w:cs="Times New Roman"/>
                <w:b/>
                <w:sz w:val="24"/>
                <w:szCs w:val="24"/>
                <w:lang w:eastAsia="ru-RU"/>
              </w:rPr>
            </w:pPr>
            <w:r w:rsidRPr="00592B70">
              <w:rPr>
                <w:rFonts w:ascii="Times New Roman" w:eastAsia="Times New Roman" w:hAnsi="Times New Roman" w:cs="Times New Roman"/>
                <w:b/>
                <w:sz w:val="24"/>
                <w:szCs w:val="24"/>
                <w:lang w:eastAsia="ru-RU"/>
              </w:rPr>
              <w:t>22.10.2021 16:42 (</w:t>
            </w:r>
            <w:proofErr w:type="gramStart"/>
            <w:r w:rsidRPr="00592B70">
              <w:rPr>
                <w:rFonts w:ascii="Times New Roman" w:eastAsia="Times New Roman" w:hAnsi="Times New Roman" w:cs="Times New Roman"/>
                <w:b/>
                <w:sz w:val="24"/>
                <w:szCs w:val="24"/>
                <w:lang w:eastAsia="ru-RU"/>
              </w:rPr>
              <w:t>МСК</w:t>
            </w:r>
            <w:proofErr w:type="gramEnd"/>
            <w:r w:rsidRPr="00592B70">
              <w:rPr>
                <w:rFonts w:ascii="Times New Roman" w:eastAsia="Times New Roman" w:hAnsi="Times New Roman" w:cs="Times New Roman"/>
                <w:b/>
                <w:sz w:val="24"/>
                <w:szCs w:val="24"/>
                <w:lang w:eastAsia="ru-RU"/>
              </w:rPr>
              <w:t>)</w:t>
            </w:r>
          </w:p>
          <w:p w:rsidR="00F8357A" w:rsidRPr="00592B70" w:rsidRDefault="00F8357A" w:rsidP="00D05321">
            <w:pPr>
              <w:spacing w:after="0" w:line="240" w:lineRule="auto"/>
              <w:jc w:val="both"/>
              <w:rPr>
                <w:rFonts w:ascii="Times New Roman" w:eastAsia="Times New Roman" w:hAnsi="Times New Roman" w:cs="Times New Roman"/>
                <w:bCs/>
                <w:color w:val="FF0000"/>
                <w:sz w:val="24"/>
                <w:szCs w:val="24"/>
                <w:lang w:eastAsia="ru-RU"/>
              </w:rPr>
            </w:pPr>
            <w:r w:rsidRPr="00592B70">
              <w:rPr>
                <w:rFonts w:ascii="Times New Roman" w:eastAsia="Times New Roman" w:hAnsi="Times New Roman" w:cs="Times New Roman"/>
                <w:bCs/>
                <w:sz w:val="24"/>
                <w:szCs w:val="24"/>
                <w:lang w:eastAsia="ru-RU"/>
              </w:rPr>
              <w:t xml:space="preserve">Порядок подачи заявок на участие в конкурсе установлен разделом </w:t>
            </w:r>
            <w:r w:rsidR="00D05321" w:rsidRPr="00592B70">
              <w:rPr>
                <w:rFonts w:ascii="Times New Roman" w:eastAsia="Times New Roman" w:hAnsi="Times New Roman" w:cs="Times New Roman"/>
                <w:bCs/>
                <w:sz w:val="24"/>
                <w:szCs w:val="24"/>
                <w:lang w:eastAsia="ru-RU"/>
              </w:rPr>
              <w:t>4</w:t>
            </w:r>
            <w:r w:rsidR="00D829A6" w:rsidRPr="00592B70">
              <w:rPr>
                <w:rFonts w:ascii="Times New Roman" w:eastAsia="Times New Roman" w:hAnsi="Times New Roman" w:cs="Times New Roman"/>
                <w:bCs/>
                <w:sz w:val="24"/>
                <w:szCs w:val="24"/>
                <w:lang w:eastAsia="ru-RU"/>
              </w:rPr>
              <w:t xml:space="preserve"> </w:t>
            </w:r>
            <w:r w:rsidR="00717BA3" w:rsidRPr="00592B70">
              <w:rPr>
                <w:rFonts w:ascii="Times New Roman" w:eastAsia="Times New Roman" w:hAnsi="Times New Roman" w:cs="Times New Roman"/>
                <w:bCs/>
                <w:sz w:val="24"/>
                <w:szCs w:val="24"/>
                <w:lang w:eastAsia="ru-RU"/>
              </w:rPr>
              <w:t>ч</w:t>
            </w:r>
            <w:r w:rsidR="00D829A6" w:rsidRPr="00592B70">
              <w:rPr>
                <w:rFonts w:ascii="Times New Roman" w:eastAsia="Times New Roman" w:hAnsi="Times New Roman" w:cs="Times New Roman"/>
                <w:bCs/>
                <w:sz w:val="24"/>
                <w:szCs w:val="24"/>
                <w:lang w:eastAsia="ru-RU"/>
              </w:rPr>
              <w:t xml:space="preserve">асти </w:t>
            </w:r>
            <w:r w:rsidR="00D829A6" w:rsidRPr="00592B70">
              <w:rPr>
                <w:rFonts w:ascii="Times New Roman" w:eastAsia="Times New Roman" w:hAnsi="Times New Roman" w:cs="Times New Roman"/>
                <w:bCs/>
                <w:sz w:val="24"/>
                <w:szCs w:val="24"/>
                <w:lang w:val="en-US" w:eastAsia="ru-RU"/>
              </w:rPr>
              <w:t>II</w:t>
            </w:r>
            <w:r w:rsidR="00D829A6" w:rsidRPr="00592B70">
              <w:rPr>
                <w:rFonts w:ascii="Times New Roman" w:eastAsia="Times New Roman" w:hAnsi="Times New Roman" w:cs="Times New Roman"/>
                <w:bCs/>
                <w:sz w:val="24"/>
                <w:szCs w:val="24"/>
                <w:lang w:eastAsia="ru-RU"/>
              </w:rPr>
              <w:t xml:space="preserve"> </w:t>
            </w:r>
            <w:r w:rsidRPr="00592B70">
              <w:rPr>
                <w:rFonts w:ascii="Times New Roman" w:eastAsia="Times New Roman" w:hAnsi="Times New Roman" w:cs="Times New Roman"/>
                <w:bCs/>
                <w:sz w:val="24"/>
                <w:szCs w:val="24"/>
                <w:lang w:eastAsia="ru-RU"/>
              </w:rPr>
              <w:t>конкурсной Документации.</w:t>
            </w:r>
          </w:p>
        </w:tc>
      </w:tr>
      <w:tr w:rsidR="00F8357A" w:rsidRPr="00D37F31" w:rsidTr="00102B26">
        <w:tc>
          <w:tcPr>
            <w:tcW w:w="709" w:type="dxa"/>
          </w:tcPr>
          <w:p w:rsidR="00F8357A" w:rsidRPr="00F8056C" w:rsidRDefault="006A1A83" w:rsidP="00F8056C">
            <w:pPr>
              <w:spacing w:after="0" w:line="240" w:lineRule="auto"/>
              <w:jc w:val="center"/>
              <w:rPr>
                <w:rFonts w:ascii="Times New Roman" w:eastAsia="Times New Roman" w:hAnsi="Times New Roman" w:cs="Times New Roman"/>
                <w:bCs/>
                <w:sz w:val="24"/>
                <w:szCs w:val="24"/>
                <w:lang w:eastAsia="ru-RU"/>
              </w:rPr>
            </w:pPr>
            <w:r w:rsidRPr="006A1A83">
              <w:rPr>
                <w:rFonts w:ascii="Times New Roman" w:eastAsia="Times New Roman" w:hAnsi="Times New Roman" w:cs="Times New Roman"/>
                <w:bCs/>
                <w:sz w:val="24"/>
                <w:szCs w:val="24"/>
                <w:lang w:val="en-US" w:eastAsia="ru-RU"/>
              </w:rPr>
              <w:t>2</w:t>
            </w:r>
            <w:r w:rsidR="00F8056C">
              <w:rPr>
                <w:rFonts w:ascii="Times New Roman" w:eastAsia="Times New Roman" w:hAnsi="Times New Roman" w:cs="Times New Roman"/>
                <w:bCs/>
                <w:sz w:val="24"/>
                <w:szCs w:val="24"/>
                <w:lang w:eastAsia="ru-RU"/>
              </w:rPr>
              <w:t>3</w:t>
            </w:r>
          </w:p>
        </w:tc>
        <w:tc>
          <w:tcPr>
            <w:tcW w:w="3261" w:type="dxa"/>
          </w:tcPr>
          <w:p w:rsidR="003D3088" w:rsidRPr="00F8056C" w:rsidRDefault="003D3088" w:rsidP="00634D3D">
            <w:pPr>
              <w:spacing w:after="0" w:line="240" w:lineRule="auto"/>
              <w:rPr>
                <w:rFonts w:ascii="Times New Roman" w:eastAsia="Times New Roman" w:hAnsi="Times New Roman" w:cs="Times New Roman"/>
                <w:bCs/>
                <w:color w:val="FF0000"/>
                <w:sz w:val="24"/>
                <w:szCs w:val="24"/>
                <w:lang w:eastAsia="ru-RU"/>
              </w:rPr>
            </w:pPr>
            <w:r w:rsidRPr="00F8056C">
              <w:rPr>
                <w:rFonts w:ascii="Times New Roman" w:eastAsia="Times New Roman" w:hAnsi="Times New Roman" w:cs="Times New Roman"/>
                <w:bCs/>
                <w:sz w:val="24"/>
                <w:szCs w:val="24"/>
                <w:lang w:eastAsia="ru-RU"/>
              </w:rPr>
              <w:t>Дата и время рассмотрения и оценки первых частей заявок на участие в конкурсе</w:t>
            </w:r>
          </w:p>
        </w:tc>
        <w:tc>
          <w:tcPr>
            <w:tcW w:w="6095" w:type="dxa"/>
          </w:tcPr>
          <w:p w:rsidR="00E36003" w:rsidRPr="00D605BB" w:rsidRDefault="00634829" w:rsidP="00AF5BFD">
            <w:pPr>
              <w:autoSpaceDE w:val="0"/>
              <w:autoSpaceDN w:val="0"/>
              <w:adjustRightInd w:val="0"/>
              <w:spacing w:after="0" w:line="240" w:lineRule="auto"/>
              <w:jc w:val="both"/>
              <w:rPr>
                <w:rFonts w:ascii="Times New Roman" w:eastAsia="Times New Roman" w:hAnsi="Times New Roman" w:cs="Times New Roman"/>
                <w:strike/>
                <w:color w:val="FF0000"/>
                <w:sz w:val="24"/>
                <w:szCs w:val="24"/>
                <w:lang w:eastAsia="ru-RU"/>
              </w:rPr>
            </w:pPr>
            <w:r w:rsidRPr="00D605BB">
              <w:rPr>
                <w:rFonts w:ascii="Times New Roman" w:eastAsia="Times New Roman" w:hAnsi="Times New Roman" w:cs="Times New Roman"/>
                <w:b/>
                <w:sz w:val="24"/>
                <w:szCs w:val="24"/>
                <w:lang w:eastAsia="ru-RU"/>
              </w:rPr>
              <w:t>25</w:t>
            </w:r>
            <w:r w:rsidR="003D3088" w:rsidRPr="00D605BB">
              <w:rPr>
                <w:rFonts w:ascii="Times New Roman" w:eastAsia="Times New Roman" w:hAnsi="Times New Roman" w:cs="Times New Roman"/>
                <w:b/>
                <w:sz w:val="24"/>
                <w:szCs w:val="24"/>
                <w:lang w:eastAsia="ru-RU"/>
              </w:rPr>
              <w:t>.10.2021</w:t>
            </w:r>
            <w:r w:rsidR="00F8357A" w:rsidRPr="00D605BB">
              <w:rPr>
                <w:rFonts w:ascii="Times New Roman" w:eastAsia="Times New Roman" w:hAnsi="Times New Roman" w:cs="Times New Roman"/>
                <w:b/>
                <w:sz w:val="24"/>
                <w:szCs w:val="24"/>
                <w:lang w:eastAsia="ru-RU"/>
              </w:rPr>
              <w:t xml:space="preserve"> в 1</w:t>
            </w:r>
            <w:r w:rsidR="0001198E" w:rsidRPr="00D605BB">
              <w:rPr>
                <w:rFonts w:ascii="Times New Roman" w:eastAsia="Times New Roman" w:hAnsi="Times New Roman" w:cs="Times New Roman"/>
                <w:b/>
                <w:sz w:val="24"/>
                <w:szCs w:val="24"/>
                <w:lang w:eastAsia="ru-RU"/>
              </w:rPr>
              <w:t>0</w:t>
            </w:r>
            <w:r w:rsidR="00F8357A" w:rsidRPr="00D605BB">
              <w:rPr>
                <w:rFonts w:ascii="Times New Roman" w:eastAsia="Times New Roman" w:hAnsi="Times New Roman" w:cs="Times New Roman"/>
                <w:b/>
                <w:sz w:val="24"/>
                <w:szCs w:val="24"/>
                <w:lang w:eastAsia="ru-RU"/>
              </w:rPr>
              <w:t>:00</w:t>
            </w:r>
            <w:r w:rsidR="003D3088" w:rsidRPr="00D605BB">
              <w:rPr>
                <w:rFonts w:ascii="Times New Roman" w:eastAsia="Times New Roman" w:hAnsi="Times New Roman" w:cs="Times New Roman"/>
                <w:b/>
                <w:sz w:val="24"/>
                <w:szCs w:val="24"/>
                <w:lang w:eastAsia="ru-RU"/>
              </w:rPr>
              <w:t xml:space="preserve"> (МСК)</w:t>
            </w:r>
            <w:r w:rsidR="00F8357A" w:rsidRPr="00D605BB">
              <w:rPr>
                <w:rFonts w:ascii="Times New Roman" w:eastAsia="Times New Roman" w:hAnsi="Times New Roman" w:cs="Times New Roman"/>
                <w:strike/>
                <w:color w:val="FF0000"/>
                <w:sz w:val="24"/>
                <w:szCs w:val="24"/>
                <w:lang w:eastAsia="ru-RU"/>
              </w:rPr>
              <w:t xml:space="preserve"> </w:t>
            </w:r>
          </w:p>
          <w:p w:rsidR="00F8357A" w:rsidRPr="00D605BB" w:rsidRDefault="00F8357A" w:rsidP="00CF17F3">
            <w:pPr>
              <w:autoSpaceDE w:val="0"/>
              <w:autoSpaceDN w:val="0"/>
              <w:adjustRightInd w:val="0"/>
              <w:spacing w:after="0" w:line="240" w:lineRule="auto"/>
              <w:jc w:val="both"/>
              <w:rPr>
                <w:rFonts w:ascii="Times New Roman" w:eastAsia="Times New Roman" w:hAnsi="Times New Roman" w:cs="Times New Roman"/>
                <w:b/>
                <w:bCs/>
                <w:strike/>
                <w:color w:val="FF0000"/>
                <w:sz w:val="24"/>
                <w:szCs w:val="24"/>
                <w:lang w:eastAsia="ru-RU"/>
              </w:rPr>
            </w:pPr>
          </w:p>
        </w:tc>
      </w:tr>
      <w:tr w:rsidR="003D3088" w:rsidRPr="00D37F31" w:rsidTr="00102B26">
        <w:tc>
          <w:tcPr>
            <w:tcW w:w="709" w:type="dxa"/>
          </w:tcPr>
          <w:p w:rsidR="003D3088" w:rsidRPr="003D3088" w:rsidRDefault="003D3088" w:rsidP="00F8056C">
            <w:pPr>
              <w:spacing w:after="0" w:line="240" w:lineRule="auto"/>
              <w:jc w:val="center"/>
              <w:rPr>
                <w:rFonts w:ascii="Times New Roman" w:eastAsia="Times New Roman" w:hAnsi="Times New Roman" w:cs="Times New Roman"/>
                <w:bCs/>
                <w:sz w:val="24"/>
                <w:szCs w:val="24"/>
                <w:lang w:eastAsia="ru-RU"/>
              </w:rPr>
            </w:pPr>
            <w:r w:rsidRPr="003D3088">
              <w:rPr>
                <w:rFonts w:ascii="Times New Roman" w:eastAsia="Times New Roman" w:hAnsi="Times New Roman" w:cs="Times New Roman"/>
                <w:bCs/>
                <w:sz w:val="24"/>
                <w:szCs w:val="24"/>
                <w:lang w:eastAsia="ru-RU"/>
              </w:rPr>
              <w:t>2</w:t>
            </w:r>
            <w:r w:rsidR="00F8056C">
              <w:rPr>
                <w:rFonts w:ascii="Times New Roman" w:eastAsia="Times New Roman" w:hAnsi="Times New Roman" w:cs="Times New Roman"/>
                <w:bCs/>
                <w:sz w:val="24"/>
                <w:szCs w:val="24"/>
                <w:lang w:eastAsia="ru-RU"/>
              </w:rPr>
              <w:t>4</w:t>
            </w:r>
          </w:p>
        </w:tc>
        <w:tc>
          <w:tcPr>
            <w:tcW w:w="3261" w:type="dxa"/>
          </w:tcPr>
          <w:p w:rsidR="003D3088" w:rsidRPr="00F8056C" w:rsidRDefault="003D3088" w:rsidP="00FB571B">
            <w:pPr>
              <w:autoSpaceDE w:val="0"/>
              <w:autoSpaceDN w:val="0"/>
              <w:adjustRightInd w:val="0"/>
              <w:spacing w:after="0" w:line="240" w:lineRule="auto"/>
              <w:rPr>
                <w:rFonts w:ascii="Times New Roman" w:hAnsi="Times New Roman" w:cs="Times New Roman"/>
                <w:sz w:val="24"/>
                <w:szCs w:val="24"/>
              </w:rPr>
            </w:pPr>
            <w:r w:rsidRPr="00F8056C">
              <w:rPr>
                <w:rFonts w:ascii="Times New Roman" w:hAnsi="Times New Roman" w:cs="Times New Roman"/>
                <w:sz w:val="24"/>
                <w:szCs w:val="24"/>
              </w:rPr>
              <w:t xml:space="preserve">Дата подачи </w:t>
            </w:r>
            <w:r w:rsidR="00FB571B" w:rsidRPr="00F8056C">
              <w:rPr>
                <w:rFonts w:ascii="Times New Roman" w:hAnsi="Times New Roman" w:cs="Times New Roman"/>
                <w:sz w:val="24"/>
                <w:szCs w:val="24"/>
              </w:rPr>
              <w:t>У</w:t>
            </w:r>
            <w:r w:rsidRPr="00F8056C">
              <w:rPr>
                <w:rFonts w:ascii="Times New Roman" w:hAnsi="Times New Roman" w:cs="Times New Roman"/>
                <w:sz w:val="24"/>
                <w:szCs w:val="24"/>
              </w:rPr>
              <w:t xml:space="preserve">частниками </w:t>
            </w:r>
            <w:r w:rsidR="00FB571B" w:rsidRPr="00F8056C">
              <w:rPr>
                <w:rFonts w:ascii="Times New Roman" w:hAnsi="Times New Roman" w:cs="Times New Roman"/>
                <w:sz w:val="24"/>
                <w:szCs w:val="24"/>
              </w:rPr>
              <w:t>закупки</w:t>
            </w:r>
            <w:r w:rsidRPr="00F8056C">
              <w:rPr>
                <w:rFonts w:ascii="Times New Roman" w:hAnsi="Times New Roman" w:cs="Times New Roman"/>
                <w:color w:val="FF0000"/>
                <w:sz w:val="24"/>
                <w:szCs w:val="24"/>
              </w:rPr>
              <w:t xml:space="preserve"> </w:t>
            </w:r>
            <w:r w:rsidRPr="00F8056C">
              <w:rPr>
                <w:rFonts w:ascii="Times New Roman" w:hAnsi="Times New Roman" w:cs="Times New Roman"/>
                <w:sz w:val="24"/>
                <w:szCs w:val="24"/>
              </w:rPr>
              <w:t>окончательных предложений о цене контракта</w:t>
            </w:r>
          </w:p>
        </w:tc>
        <w:tc>
          <w:tcPr>
            <w:tcW w:w="6095" w:type="dxa"/>
          </w:tcPr>
          <w:p w:rsidR="003D3088" w:rsidRPr="00D605BB" w:rsidRDefault="006D27A4" w:rsidP="005F688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605BB">
              <w:rPr>
                <w:rFonts w:ascii="Times New Roman" w:eastAsia="Times New Roman" w:hAnsi="Times New Roman" w:cs="Times New Roman"/>
                <w:b/>
                <w:sz w:val="24"/>
                <w:szCs w:val="24"/>
                <w:lang w:eastAsia="ru-RU"/>
              </w:rPr>
              <w:t>27</w:t>
            </w:r>
            <w:r w:rsidR="003D3088" w:rsidRPr="00D605BB">
              <w:rPr>
                <w:rFonts w:ascii="Times New Roman" w:eastAsia="Times New Roman" w:hAnsi="Times New Roman" w:cs="Times New Roman"/>
                <w:b/>
                <w:sz w:val="24"/>
                <w:szCs w:val="24"/>
                <w:lang w:eastAsia="ru-RU"/>
              </w:rPr>
              <w:t xml:space="preserve">.10.2021 </w:t>
            </w:r>
          </w:p>
        </w:tc>
      </w:tr>
      <w:tr w:rsidR="003D3088" w:rsidRPr="00D37F31" w:rsidTr="00102B26">
        <w:trPr>
          <w:trHeight w:val="860"/>
        </w:trPr>
        <w:tc>
          <w:tcPr>
            <w:tcW w:w="709" w:type="dxa"/>
          </w:tcPr>
          <w:p w:rsidR="003D3088" w:rsidRPr="006A1A83" w:rsidRDefault="003D3088" w:rsidP="00F8056C">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w:t>
            </w:r>
            <w:r w:rsidR="00F8056C">
              <w:rPr>
                <w:rFonts w:ascii="Times New Roman" w:eastAsia="Times New Roman" w:hAnsi="Times New Roman" w:cs="Times New Roman"/>
                <w:bCs/>
                <w:sz w:val="24"/>
                <w:szCs w:val="24"/>
                <w:lang w:eastAsia="ru-RU"/>
              </w:rPr>
              <w:t>5</w:t>
            </w:r>
          </w:p>
        </w:tc>
        <w:tc>
          <w:tcPr>
            <w:tcW w:w="3261" w:type="dxa"/>
          </w:tcPr>
          <w:p w:rsidR="003D3088" w:rsidRPr="00F8056C" w:rsidRDefault="003D3088" w:rsidP="00F8056C">
            <w:pPr>
              <w:spacing w:after="0" w:line="240" w:lineRule="auto"/>
              <w:rPr>
                <w:rFonts w:ascii="Times New Roman" w:eastAsia="Times New Roman" w:hAnsi="Times New Roman" w:cs="Times New Roman"/>
                <w:bCs/>
                <w:color w:val="FF0000"/>
                <w:sz w:val="24"/>
                <w:szCs w:val="24"/>
                <w:lang w:eastAsia="ru-RU"/>
              </w:rPr>
            </w:pPr>
            <w:r w:rsidRPr="00F8056C">
              <w:rPr>
                <w:rFonts w:ascii="Times New Roman" w:eastAsia="Times New Roman" w:hAnsi="Times New Roman" w:cs="Times New Roman"/>
                <w:bCs/>
                <w:sz w:val="24"/>
                <w:szCs w:val="24"/>
                <w:lang w:eastAsia="ru-RU"/>
              </w:rPr>
              <w:t>Дата</w:t>
            </w:r>
            <w:r w:rsidR="00FB571B" w:rsidRPr="00F8056C">
              <w:rPr>
                <w:rFonts w:ascii="Times New Roman" w:eastAsia="Times New Roman" w:hAnsi="Times New Roman" w:cs="Times New Roman"/>
                <w:bCs/>
                <w:sz w:val="24"/>
                <w:szCs w:val="24"/>
                <w:lang w:eastAsia="ru-RU"/>
              </w:rPr>
              <w:t xml:space="preserve"> и</w:t>
            </w:r>
            <w:r w:rsidRPr="00F8056C">
              <w:rPr>
                <w:rFonts w:ascii="Times New Roman" w:eastAsia="Times New Roman" w:hAnsi="Times New Roman" w:cs="Times New Roman"/>
                <w:bCs/>
                <w:sz w:val="24"/>
                <w:szCs w:val="24"/>
                <w:lang w:eastAsia="ru-RU"/>
              </w:rPr>
              <w:t xml:space="preserve"> время рассмотрения  и оценки </w:t>
            </w:r>
            <w:r w:rsidR="00FB571B" w:rsidRPr="00F8056C">
              <w:rPr>
                <w:rFonts w:ascii="Times New Roman" w:eastAsia="Times New Roman" w:hAnsi="Times New Roman" w:cs="Times New Roman"/>
                <w:bCs/>
                <w:sz w:val="24"/>
                <w:szCs w:val="24"/>
                <w:lang w:eastAsia="ru-RU"/>
              </w:rPr>
              <w:t xml:space="preserve">вторых частей </w:t>
            </w:r>
            <w:r w:rsidRPr="00F8056C">
              <w:rPr>
                <w:rFonts w:ascii="Times New Roman" w:eastAsia="Times New Roman" w:hAnsi="Times New Roman" w:cs="Times New Roman"/>
                <w:bCs/>
                <w:sz w:val="24"/>
                <w:szCs w:val="24"/>
                <w:lang w:eastAsia="ru-RU"/>
              </w:rPr>
              <w:t>заявок на участие в конкурсе</w:t>
            </w:r>
          </w:p>
        </w:tc>
        <w:tc>
          <w:tcPr>
            <w:tcW w:w="6095" w:type="dxa"/>
          </w:tcPr>
          <w:p w:rsidR="00FF5928" w:rsidRPr="00D605BB" w:rsidRDefault="006D27A4" w:rsidP="00FB57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05BB">
              <w:rPr>
                <w:rFonts w:ascii="Times New Roman" w:eastAsia="Times New Roman" w:hAnsi="Times New Roman" w:cs="Times New Roman"/>
                <w:b/>
                <w:sz w:val="24"/>
                <w:szCs w:val="24"/>
                <w:lang w:eastAsia="ru-RU"/>
              </w:rPr>
              <w:t>28</w:t>
            </w:r>
            <w:r w:rsidR="00FB571B" w:rsidRPr="00D605BB">
              <w:rPr>
                <w:rFonts w:ascii="Times New Roman" w:eastAsia="Times New Roman" w:hAnsi="Times New Roman" w:cs="Times New Roman"/>
                <w:b/>
                <w:sz w:val="24"/>
                <w:szCs w:val="24"/>
                <w:lang w:eastAsia="ru-RU"/>
              </w:rPr>
              <w:t xml:space="preserve">.10.2021 </w:t>
            </w:r>
            <w:r w:rsidR="003D3088" w:rsidRPr="00D605BB">
              <w:rPr>
                <w:rFonts w:ascii="Times New Roman" w:eastAsia="Times New Roman" w:hAnsi="Times New Roman" w:cs="Times New Roman"/>
                <w:b/>
                <w:sz w:val="24"/>
                <w:szCs w:val="24"/>
                <w:lang w:eastAsia="ru-RU"/>
              </w:rPr>
              <w:t>в 10:00</w:t>
            </w:r>
            <w:r w:rsidR="00C401BD" w:rsidRPr="00D605BB">
              <w:rPr>
                <w:rFonts w:ascii="Times New Roman" w:eastAsia="Times New Roman" w:hAnsi="Times New Roman" w:cs="Times New Roman"/>
                <w:sz w:val="24"/>
                <w:szCs w:val="24"/>
                <w:lang w:eastAsia="ru-RU"/>
              </w:rPr>
              <w:t xml:space="preserve"> (</w:t>
            </w:r>
            <w:proofErr w:type="gramStart"/>
            <w:r w:rsidR="00C401BD" w:rsidRPr="00D605BB">
              <w:rPr>
                <w:rFonts w:ascii="Times New Roman" w:eastAsia="Times New Roman" w:hAnsi="Times New Roman" w:cs="Times New Roman"/>
                <w:sz w:val="24"/>
                <w:szCs w:val="24"/>
                <w:lang w:eastAsia="ru-RU"/>
              </w:rPr>
              <w:t>МСК</w:t>
            </w:r>
            <w:proofErr w:type="gramEnd"/>
            <w:r w:rsidR="00C401BD" w:rsidRPr="00D605BB">
              <w:rPr>
                <w:rFonts w:ascii="Times New Roman" w:eastAsia="Times New Roman" w:hAnsi="Times New Roman" w:cs="Times New Roman"/>
                <w:sz w:val="24"/>
                <w:szCs w:val="24"/>
                <w:lang w:eastAsia="ru-RU"/>
              </w:rPr>
              <w:t>)</w:t>
            </w:r>
          </w:p>
          <w:p w:rsidR="003D3088" w:rsidRPr="00D605BB" w:rsidRDefault="003D3088" w:rsidP="00FB571B">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ru-RU"/>
              </w:rPr>
            </w:pPr>
          </w:p>
        </w:tc>
      </w:tr>
      <w:tr w:rsidR="003D3088" w:rsidRPr="00D37F31" w:rsidTr="00102B26">
        <w:tc>
          <w:tcPr>
            <w:tcW w:w="709" w:type="dxa"/>
          </w:tcPr>
          <w:p w:rsidR="003D3088" w:rsidRPr="00FB571B" w:rsidRDefault="00F8056C" w:rsidP="006A1A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w:t>
            </w:r>
          </w:p>
        </w:tc>
        <w:tc>
          <w:tcPr>
            <w:tcW w:w="3261" w:type="dxa"/>
          </w:tcPr>
          <w:p w:rsidR="003D3088" w:rsidRPr="000505E5" w:rsidRDefault="003D3088" w:rsidP="00336F54">
            <w:pPr>
              <w:spacing w:after="0" w:line="240" w:lineRule="auto"/>
              <w:rPr>
                <w:rFonts w:ascii="Times New Roman" w:eastAsia="Times New Roman" w:hAnsi="Times New Roman" w:cs="Times New Roman"/>
                <w:bCs/>
                <w:color w:val="FF0000"/>
                <w:sz w:val="24"/>
                <w:szCs w:val="24"/>
                <w:lang w:eastAsia="ru-RU"/>
              </w:rPr>
            </w:pPr>
            <w:r w:rsidRPr="00465E6E">
              <w:rPr>
                <w:rFonts w:ascii="Times New Roman" w:eastAsia="Times New Roman" w:hAnsi="Times New Roman" w:cs="Times New Roman"/>
                <w:bCs/>
                <w:sz w:val="24"/>
                <w:szCs w:val="24"/>
                <w:lang w:eastAsia="ru-RU"/>
              </w:rPr>
              <w:t xml:space="preserve">Критерии оценки </w:t>
            </w:r>
            <w:r w:rsidR="00336F54">
              <w:rPr>
                <w:rFonts w:ascii="Times New Roman" w:eastAsia="Times New Roman" w:hAnsi="Times New Roman" w:cs="Times New Roman"/>
                <w:bCs/>
                <w:sz w:val="24"/>
                <w:szCs w:val="24"/>
                <w:lang w:eastAsia="ru-RU"/>
              </w:rPr>
              <w:t>и их</w:t>
            </w:r>
            <w:r w:rsidR="002177D5" w:rsidRPr="002177D5">
              <w:rPr>
                <w:rFonts w:ascii="Times New Roman" w:eastAsia="Times New Roman" w:hAnsi="Times New Roman" w:cs="Times New Roman"/>
                <w:bCs/>
                <w:sz w:val="24"/>
                <w:szCs w:val="24"/>
                <w:highlight w:val="cyan"/>
                <w:lang w:eastAsia="ru-RU"/>
              </w:rPr>
              <w:t xml:space="preserve"> </w:t>
            </w:r>
            <w:r w:rsidR="002177D5" w:rsidRPr="00336F54">
              <w:rPr>
                <w:rFonts w:ascii="Times New Roman" w:eastAsia="Times New Roman" w:hAnsi="Times New Roman" w:cs="Times New Roman"/>
                <w:bCs/>
                <w:sz w:val="24"/>
                <w:szCs w:val="24"/>
                <w:lang w:eastAsia="ru-RU"/>
              </w:rPr>
              <w:t>значимост</w:t>
            </w:r>
            <w:r w:rsidR="00336F54" w:rsidRPr="00336F54">
              <w:rPr>
                <w:rFonts w:ascii="Times New Roman" w:eastAsia="Times New Roman" w:hAnsi="Times New Roman" w:cs="Times New Roman"/>
                <w:bCs/>
                <w:sz w:val="24"/>
                <w:szCs w:val="24"/>
                <w:lang w:eastAsia="ru-RU"/>
              </w:rPr>
              <w:t>ь</w:t>
            </w:r>
            <w:r w:rsidR="002177D5" w:rsidRPr="00336F54">
              <w:rPr>
                <w:rFonts w:ascii="Times New Roman" w:eastAsia="Times New Roman" w:hAnsi="Times New Roman" w:cs="Times New Roman"/>
                <w:bCs/>
                <w:sz w:val="24"/>
                <w:szCs w:val="24"/>
                <w:lang w:eastAsia="ru-RU"/>
              </w:rPr>
              <w:t xml:space="preserve"> </w:t>
            </w:r>
          </w:p>
        </w:tc>
        <w:tc>
          <w:tcPr>
            <w:tcW w:w="6095" w:type="dxa"/>
          </w:tcPr>
          <w:p w:rsidR="003D3088" w:rsidRPr="000505E5" w:rsidRDefault="00336F54" w:rsidP="006D03D7">
            <w:pPr>
              <w:spacing w:after="0" w:line="240" w:lineRule="auto"/>
              <w:jc w:val="both"/>
              <w:rPr>
                <w:rFonts w:ascii="Times New Roman" w:eastAsia="Times New Roman" w:hAnsi="Times New Roman" w:cs="Times New Roman"/>
                <w:color w:val="FF0000"/>
                <w:sz w:val="24"/>
                <w:szCs w:val="24"/>
                <w:lang w:eastAsia="ru-RU"/>
              </w:rPr>
            </w:pPr>
            <w:r w:rsidRPr="00336F54">
              <w:rPr>
                <w:rFonts w:ascii="Times New Roman" w:eastAsia="Times New Roman" w:hAnsi="Times New Roman" w:cs="Times New Roman"/>
                <w:bCs/>
                <w:sz w:val="24"/>
                <w:szCs w:val="24"/>
                <w:lang w:eastAsia="ru-RU"/>
              </w:rPr>
              <w:t>Установлены разделом</w:t>
            </w:r>
            <w:r w:rsidR="003D3088" w:rsidRPr="00336F54">
              <w:rPr>
                <w:rFonts w:ascii="Times New Roman" w:eastAsia="Times New Roman" w:hAnsi="Times New Roman" w:cs="Times New Roman"/>
                <w:bCs/>
                <w:sz w:val="24"/>
                <w:szCs w:val="24"/>
                <w:lang w:eastAsia="ru-RU"/>
              </w:rPr>
              <w:t xml:space="preserve"> </w:t>
            </w:r>
            <w:r w:rsidR="004C5124" w:rsidRPr="009735E0">
              <w:rPr>
                <w:rFonts w:ascii="Times New Roman" w:eastAsia="Times New Roman" w:hAnsi="Times New Roman" w:cs="Times New Roman"/>
                <w:bCs/>
                <w:sz w:val="24"/>
                <w:szCs w:val="24"/>
                <w:lang w:eastAsia="ru-RU"/>
              </w:rPr>
              <w:t>8</w:t>
            </w:r>
            <w:r w:rsidR="003D3088" w:rsidRPr="00336F54">
              <w:rPr>
                <w:rFonts w:ascii="Times New Roman" w:eastAsia="Times New Roman" w:hAnsi="Times New Roman" w:cs="Times New Roman"/>
                <w:bCs/>
                <w:sz w:val="24"/>
                <w:szCs w:val="24"/>
                <w:lang w:eastAsia="ru-RU"/>
              </w:rPr>
              <w:t xml:space="preserve"> </w:t>
            </w:r>
            <w:r w:rsidR="006D03D7">
              <w:rPr>
                <w:rFonts w:ascii="Times New Roman" w:eastAsia="Times New Roman" w:hAnsi="Times New Roman" w:cs="Times New Roman"/>
                <w:bCs/>
                <w:sz w:val="24"/>
                <w:szCs w:val="24"/>
                <w:lang w:eastAsia="ru-RU"/>
              </w:rPr>
              <w:t>ч</w:t>
            </w:r>
            <w:r w:rsidR="003D3088" w:rsidRPr="00336F54">
              <w:rPr>
                <w:rFonts w:ascii="Times New Roman" w:eastAsia="Times New Roman" w:hAnsi="Times New Roman" w:cs="Times New Roman"/>
                <w:bCs/>
                <w:sz w:val="24"/>
                <w:szCs w:val="24"/>
                <w:lang w:eastAsia="ru-RU"/>
              </w:rPr>
              <w:t xml:space="preserve">асти </w:t>
            </w:r>
            <w:r w:rsidR="003D3088" w:rsidRPr="00336F54">
              <w:rPr>
                <w:rFonts w:ascii="Times New Roman" w:eastAsia="Times New Roman" w:hAnsi="Times New Roman" w:cs="Times New Roman"/>
                <w:bCs/>
                <w:sz w:val="24"/>
                <w:szCs w:val="24"/>
                <w:lang w:val="en-US" w:eastAsia="ru-RU"/>
              </w:rPr>
              <w:t>II</w:t>
            </w:r>
            <w:r w:rsidR="003D3088" w:rsidRPr="00336F54">
              <w:rPr>
                <w:rFonts w:ascii="Times New Roman" w:eastAsia="Times New Roman" w:hAnsi="Times New Roman" w:cs="Times New Roman"/>
                <w:bCs/>
                <w:sz w:val="24"/>
                <w:szCs w:val="24"/>
                <w:lang w:eastAsia="ru-RU"/>
              </w:rPr>
              <w:t xml:space="preserve"> конкурсной Документации</w:t>
            </w:r>
          </w:p>
        </w:tc>
      </w:tr>
      <w:tr w:rsidR="003D3088" w:rsidRPr="00D37F31" w:rsidTr="00102B26">
        <w:tc>
          <w:tcPr>
            <w:tcW w:w="709" w:type="dxa"/>
          </w:tcPr>
          <w:p w:rsidR="003D3088" w:rsidRPr="006A1A83" w:rsidRDefault="003D3088"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27</w:t>
            </w:r>
          </w:p>
        </w:tc>
        <w:tc>
          <w:tcPr>
            <w:tcW w:w="3261" w:type="dxa"/>
          </w:tcPr>
          <w:p w:rsidR="003D3088" w:rsidRPr="000505E5" w:rsidRDefault="003D3088" w:rsidP="00336F54">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r w:rsidRPr="008833A0">
              <w:rPr>
                <w:rFonts w:ascii="Times New Roman" w:eastAsia="Times New Roman" w:hAnsi="Times New Roman" w:cs="Times New Roman"/>
                <w:bCs/>
                <w:sz w:val="24"/>
                <w:szCs w:val="24"/>
                <w:lang w:eastAsia="ru-RU"/>
              </w:rPr>
              <w:t>Срок</w:t>
            </w:r>
            <w:r w:rsidR="00336F54">
              <w:rPr>
                <w:rFonts w:ascii="Times New Roman" w:eastAsia="Times New Roman" w:hAnsi="Times New Roman" w:cs="Times New Roman"/>
                <w:bCs/>
                <w:sz w:val="24"/>
                <w:szCs w:val="24"/>
                <w:lang w:eastAsia="ru-RU"/>
              </w:rPr>
              <w:t xml:space="preserve"> заключения </w:t>
            </w:r>
            <w:r w:rsidR="008833A0" w:rsidRPr="008833A0">
              <w:rPr>
                <w:rFonts w:ascii="Times New Roman" w:eastAsia="Times New Roman" w:hAnsi="Times New Roman" w:cs="Times New Roman"/>
                <w:bCs/>
                <w:sz w:val="24"/>
                <w:szCs w:val="24"/>
                <w:lang w:eastAsia="ru-RU"/>
              </w:rPr>
              <w:t>контракт</w:t>
            </w:r>
            <w:r w:rsidR="00336F54">
              <w:rPr>
                <w:rFonts w:ascii="Times New Roman" w:eastAsia="Times New Roman" w:hAnsi="Times New Roman" w:cs="Times New Roman"/>
                <w:bCs/>
                <w:sz w:val="24"/>
                <w:szCs w:val="24"/>
                <w:lang w:eastAsia="ru-RU"/>
              </w:rPr>
              <w:t>а</w:t>
            </w:r>
            <w:r w:rsidRPr="008833A0">
              <w:rPr>
                <w:rFonts w:ascii="Times New Roman" w:eastAsia="Times New Roman" w:hAnsi="Times New Roman" w:cs="Times New Roman"/>
                <w:bCs/>
                <w:sz w:val="24"/>
                <w:szCs w:val="24"/>
                <w:lang w:eastAsia="ru-RU"/>
              </w:rPr>
              <w:t xml:space="preserve"> </w:t>
            </w:r>
          </w:p>
        </w:tc>
        <w:tc>
          <w:tcPr>
            <w:tcW w:w="6095" w:type="dxa"/>
          </w:tcPr>
          <w:p w:rsidR="006D03D7" w:rsidRPr="006D03D7" w:rsidRDefault="00143306" w:rsidP="00143306">
            <w:pPr>
              <w:spacing w:after="0" w:line="240" w:lineRule="auto"/>
              <w:jc w:val="both"/>
              <w:rPr>
                <w:rFonts w:ascii="Times New Roman" w:eastAsia="Times New Roman" w:hAnsi="Times New Roman" w:cs="Times New Roman"/>
                <w:bCs/>
                <w:sz w:val="24"/>
                <w:szCs w:val="24"/>
                <w:lang w:eastAsia="ru-RU"/>
              </w:rPr>
            </w:pPr>
            <w:r w:rsidRPr="00EF0F99">
              <w:rPr>
                <w:rFonts w:ascii="Times New Roman" w:eastAsia="Times New Roman" w:hAnsi="Times New Roman" w:cs="Times New Roman"/>
                <w:sz w:val="24"/>
                <w:szCs w:val="24"/>
                <w:lang w:eastAsia="ru-RU"/>
              </w:rPr>
              <w:t xml:space="preserve">Контракт заключается не ранее чем через десять дней </w:t>
            </w:r>
            <w:proofErr w:type="gramStart"/>
            <w:r w:rsidRPr="00EF0F99">
              <w:rPr>
                <w:rFonts w:ascii="Times New Roman" w:eastAsia="Times New Roman" w:hAnsi="Times New Roman" w:cs="Times New Roman"/>
                <w:sz w:val="24"/>
                <w:szCs w:val="24"/>
                <w:lang w:eastAsia="ru-RU"/>
              </w:rPr>
              <w:t xml:space="preserve">с </w:t>
            </w:r>
            <w:r w:rsidRPr="00EF0F99">
              <w:rPr>
                <w:rFonts w:ascii="Times New Roman" w:eastAsia="Times New Roman" w:hAnsi="Times New Roman" w:cs="Times New Roman"/>
                <w:sz w:val="24"/>
                <w:szCs w:val="24"/>
                <w:lang w:eastAsia="ru-RU"/>
              </w:rPr>
              <w:lastRenderedPageBreak/>
              <w:t>даты размещения</w:t>
            </w:r>
            <w:proofErr w:type="gramEnd"/>
            <w:r w:rsidRPr="00EF0F99">
              <w:rPr>
                <w:rFonts w:ascii="Times New Roman" w:eastAsia="Times New Roman" w:hAnsi="Times New Roman" w:cs="Times New Roman"/>
                <w:sz w:val="24"/>
                <w:szCs w:val="24"/>
                <w:lang w:eastAsia="ru-RU"/>
              </w:rPr>
              <w:t xml:space="preserve"> в единой информационной системе указанных в части 12 статьи 54.7 </w:t>
            </w:r>
            <w:r w:rsidRPr="00EF0F99">
              <w:rPr>
                <w:rFonts w:ascii="Times New Roman" w:hAnsi="Times New Roman" w:cs="Times New Roman"/>
                <w:bCs/>
                <w:sz w:val="24"/>
                <w:szCs w:val="24"/>
              </w:rPr>
              <w:t xml:space="preserve">Федерального закона </w:t>
            </w:r>
            <w:r w:rsidRPr="00EF0F99">
              <w:rPr>
                <w:rFonts w:ascii="Times New Roman" w:eastAsia="Times New Roman" w:hAnsi="Times New Roman" w:cs="Times New Roman"/>
                <w:snapToGrid w:val="0"/>
                <w:sz w:val="24"/>
                <w:szCs w:val="24"/>
                <w:lang w:eastAsia="ru-RU"/>
              </w:rPr>
              <w:t>от 05.04.2013 № 44-ФЗ</w:t>
            </w:r>
            <w:r w:rsidRPr="00EF0F99">
              <w:rPr>
                <w:rFonts w:ascii="Times New Roman" w:eastAsia="Times New Roman" w:hAnsi="Times New Roman" w:cs="Times New Roman"/>
                <w:sz w:val="24"/>
                <w:szCs w:val="24"/>
                <w:lang w:eastAsia="ru-RU"/>
              </w:rPr>
              <w:t xml:space="preserve">, части 13 статьи 83.2 </w:t>
            </w:r>
            <w:r w:rsidRPr="00EF0F99">
              <w:rPr>
                <w:rFonts w:ascii="Times New Roman" w:hAnsi="Times New Roman" w:cs="Times New Roman"/>
                <w:bCs/>
                <w:sz w:val="24"/>
                <w:szCs w:val="24"/>
              </w:rPr>
              <w:t xml:space="preserve">Федерального закона </w:t>
            </w:r>
            <w:r w:rsidRPr="00EF0F99">
              <w:rPr>
                <w:rFonts w:ascii="Times New Roman" w:eastAsia="Times New Roman" w:hAnsi="Times New Roman" w:cs="Times New Roman"/>
                <w:snapToGrid w:val="0"/>
                <w:sz w:val="24"/>
                <w:szCs w:val="24"/>
                <w:lang w:eastAsia="ru-RU"/>
              </w:rPr>
              <w:t>от 05.04.2013 № 44-ФЗ</w:t>
            </w:r>
            <w:r w:rsidRPr="00EF0F99">
              <w:rPr>
                <w:rFonts w:ascii="Times New Roman" w:eastAsia="Times New Roman" w:hAnsi="Times New Roman" w:cs="Times New Roman"/>
                <w:sz w:val="24"/>
                <w:szCs w:val="24"/>
                <w:lang w:eastAsia="ru-RU"/>
              </w:rPr>
              <w:t xml:space="preserve"> протоколов</w:t>
            </w:r>
          </w:p>
        </w:tc>
      </w:tr>
    </w:tbl>
    <w:p w:rsidR="007A2616" w:rsidRDefault="007A2616" w:rsidP="007A2616">
      <w:pPr>
        <w:rPr>
          <w:lang w:eastAsia="ru-RU"/>
        </w:rPr>
      </w:pPr>
      <w:bookmarkStart w:id="5" w:name="_Ref252287236"/>
      <w:bookmarkStart w:id="6" w:name="_Toc254858768"/>
      <w:bookmarkStart w:id="7" w:name="_Toc379807126"/>
    </w:p>
    <w:p w:rsidR="00706CA1" w:rsidRDefault="00731ACF" w:rsidP="00CD2A65">
      <w:pPr>
        <w:pStyle w:val="1"/>
        <w:spacing w:line="240" w:lineRule="atLeast"/>
        <w:ind w:firstLine="0"/>
        <w:jc w:val="center"/>
        <w:rPr>
          <w:snapToGrid w:val="0"/>
          <w:sz w:val="24"/>
          <w:szCs w:val="24"/>
        </w:rPr>
      </w:pPr>
      <w:bookmarkStart w:id="8" w:name="_Toc83812878"/>
      <w:r w:rsidRPr="00D40F0F">
        <w:rPr>
          <w:sz w:val="24"/>
          <w:szCs w:val="24"/>
        </w:rPr>
        <w:t xml:space="preserve">ЧАСТЬ </w:t>
      </w:r>
      <w:r w:rsidRPr="00D40F0F">
        <w:rPr>
          <w:sz w:val="24"/>
          <w:szCs w:val="24"/>
          <w:lang w:val="en-US"/>
        </w:rPr>
        <w:t>II</w:t>
      </w:r>
      <w:r w:rsidRPr="00D40F0F">
        <w:rPr>
          <w:sz w:val="24"/>
          <w:szCs w:val="24"/>
        </w:rPr>
        <w:t xml:space="preserve">. </w:t>
      </w:r>
      <w:bookmarkEnd w:id="5"/>
      <w:bookmarkEnd w:id="6"/>
      <w:r w:rsidRPr="00D40F0F">
        <w:rPr>
          <w:snapToGrid w:val="0"/>
          <w:sz w:val="24"/>
          <w:szCs w:val="24"/>
        </w:rPr>
        <w:t>ОБЩИЕ УСЛОВИЯ</w:t>
      </w:r>
      <w:bookmarkEnd w:id="7"/>
      <w:bookmarkEnd w:id="8"/>
    </w:p>
    <w:p w:rsidR="00CD2A65" w:rsidRPr="00CD2A65" w:rsidRDefault="00CD2A65" w:rsidP="00CD2A65">
      <w:pPr>
        <w:spacing w:after="0"/>
        <w:rPr>
          <w:lang w:eastAsia="ru-RU"/>
        </w:rPr>
      </w:pPr>
    </w:p>
    <w:p w:rsidR="001C2F83" w:rsidRPr="00D40F0F" w:rsidRDefault="009F30C3" w:rsidP="00CA0E92">
      <w:pPr>
        <w:pStyle w:val="1"/>
        <w:ind w:firstLine="0"/>
        <w:jc w:val="center"/>
      </w:pPr>
      <w:bookmarkStart w:id="9" w:name="_Toc83812879"/>
      <w:r>
        <w:rPr>
          <w:sz w:val="24"/>
          <w:szCs w:val="24"/>
        </w:rPr>
        <w:t xml:space="preserve">1. </w:t>
      </w:r>
      <w:r w:rsidR="001C2F83" w:rsidRPr="009F30C3">
        <w:rPr>
          <w:sz w:val="24"/>
          <w:szCs w:val="24"/>
        </w:rPr>
        <w:t>Законодательное</w:t>
      </w:r>
      <w:r w:rsidR="001C2F83" w:rsidRPr="00D40F0F">
        <w:t xml:space="preserve"> </w:t>
      </w:r>
      <w:r w:rsidR="001C2F83" w:rsidRPr="009F30C3">
        <w:rPr>
          <w:sz w:val="24"/>
          <w:szCs w:val="24"/>
        </w:rPr>
        <w:t>регулирование</w:t>
      </w:r>
      <w:bookmarkEnd w:id="9"/>
    </w:p>
    <w:p w:rsidR="00714913" w:rsidRPr="000B52CF" w:rsidRDefault="00714913" w:rsidP="000B52CF">
      <w:pPr>
        <w:spacing w:after="0" w:line="240" w:lineRule="atLeast"/>
        <w:ind w:firstLine="567"/>
        <w:jc w:val="both"/>
        <w:rPr>
          <w:rFonts w:ascii="Times New Roman" w:hAnsi="Times New Roman" w:cs="Times New Roman"/>
          <w:sz w:val="24"/>
          <w:szCs w:val="24"/>
        </w:rPr>
      </w:pPr>
      <w:r w:rsidRPr="000B52CF">
        <w:rPr>
          <w:rFonts w:ascii="Times New Roman" w:hAnsi="Times New Roman" w:cs="Times New Roman"/>
          <w:sz w:val="24"/>
          <w:szCs w:val="24"/>
        </w:rPr>
        <w:t xml:space="preserve">Настоящая конкурсная </w:t>
      </w:r>
      <w:r w:rsidR="00CA0E92">
        <w:rPr>
          <w:rFonts w:ascii="Times New Roman" w:hAnsi="Times New Roman" w:cs="Times New Roman"/>
          <w:sz w:val="24"/>
          <w:szCs w:val="24"/>
        </w:rPr>
        <w:t>Д</w:t>
      </w:r>
      <w:r w:rsidRPr="000B52CF">
        <w:rPr>
          <w:rFonts w:ascii="Times New Roman" w:hAnsi="Times New Roman" w:cs="Times New Roman"/>
          <w:sz w:val="24"/>
          <w:szCs w:val="24"/>
        </w:rPr>
        <w:t xml:space="preserve">окументация подготовлена в соответствии с Федеральным законом от </w:t>
      </w:r>
      <w:r w:rsidRPr="00CA0E92">
        <w:rPr>
          <w:rFonts w:ascii="Times New Roman" w:hAnsi="Times New Roman" w:cs="Times New Roman"/>
          <w:sz w:val="24"/>
          <w:szCs w:val="24"/>
        </w:rPr>
        <w:t>05</w:t>
      </w:r>
      <w:r w:rsidR="00CA0E92" w:rsidRPr="00CA0E92">
        <w:rPr>
          <w:rFonts w:ascii="Times New Roman" w:hAnsi="Times New Roman" w:cs="Times New Roman"/>
          <w:sz w:val="24"/>
          <w:szCs w:val="24"/>
        </w:rPr>
        <w:t>.04.</w:t>
      </w:r>
      <w:r w:rsidRPr="00CA0E92">
        <w:rPr>
          <w:rFonts w:ascii="Times New Roman" w:hAnsi="Times New Roman" w:cs="Times New Roman"/>
          <w:sz w:val="24"/>
          <w:szCs w:val="24"/>
        </w:rPr>
        <w:t>2013</w:t>
      </w:r>
      <w:r w:rsidR="00CA0E92" w:rsidRPr="00CA0E92">
        <w:rPr>
          <w:rFonts w:ascii="Times New Roman" w:hAnsi="Times New Roman" w:cs="Times New Roman"/>
          <w:sz w:val="24"/>
          <w:szCs w:val="24"/>
        </w:rPr>
        <w:t xml:space="preserve"> </w:t>
      </w:r>
      <w:r w:rsidRPr="00CA0E92">
        <w:rPr>
          <w:rFonts w:ascii="Times New Roman" w:hAnsi="Times New Roman" w:cs="Times New Roman"/>
          <w:sz w:val="24"/>
          <w:szCs w:val="24"/>
        </w:rPr>
        <w:t>№ 44-ФЗ</w:t>
      </w:r>
      <w:r w:rsidRPr="000B52CF">
        <w:rPr>
          <w:rFonts w:ascii="Times New Roman" w:hAnsi="Times New Roman" w:cs="Times New Roman"/>
          <w:sz w:val="24"/>
          <w:szCs w:val="24"/>
        </w:rPr>
        <w:t>, Федеральным законом от 30</w:t>
      </w:r>
      <w:r w:rsidR="00E26D82">
        <w:rPr>
          <w:rFonts w:ascii="Times New Roman" w:hAnsi="Times New Roman" w:cs="Times New Roman"/>
          <w:sz w:val="24"/>
          <w:szCs w:val="24"/>
        </w:rPr>
        <w:t>.12.</w:t>
      </w:r>
      <w:r w:rsidRPr="000B52CF">
        <w:rPr>
          <w:rFonts w:ascii="Times New Roman" w:hAnsi="Times New Roman" w:cs="Times New Roman"/>
          <w:sz w:val="24"/>
          <w:szCs w:val="24"/>
        </w:rPr>
        <w:t xml:space="preserve">2008 № 307-ФЗ, Постановлением Правительства Российской Федерации </w:t>
      </w:r>
      <w:r w:rsidR="003C3BB6" w:rsidRPr="000B52CF">
        <w:rPr>
          <w:rFonts w:ascii="Times New Roman" w:hAnsi="Times New Roman" w:cs="Times New Roman"/>
          <w:sz w:val="24"/>
          <w:szCs w:val="24"/>
        </w:rPr>
        <w:t xml:space="preserve">от 28.11.2013 </w:t>
      </w:r>
      <w:r w:rsidRPr="000B52CF">
        <w:rPr>
          <w:rFonts w:ascii="Times New Roman" w:hAnsi="Times New Roman" w:cs="Times New Roman"/>
          <w:sz w:val="24"/>
          <w:szCs w:val="24"/>
        </w:rPr>
        <w:t xml:space="preserve">№ 1085 </w:t>
      </w:r>
      <w:r w:rsidRPr="000B52CF">
        <w:rPr>
          <w:rFonts w:ascii="Times New Roman" w:hAnsi="Times New Roman" w:cs="Times New Roman"/>
          <w:color w:val="000000"/>
          <w:sz w:val="24"/>
          <w:szCs w:val="24"/>
        </w:rPr>
        <w:t>«</w:t>
      </w:r>
      <w:r w:rsidR="003C3BB6" w:rsidRPr="003C3BB6">
        <w:rPr>
          <w:rFonts w:ascii="Times New Roman" w:hAnsi="Times New Roman" w:cs="Times New Roman"/>
          <w:color w:val="000000"/>
          <w:sz w:val="24"/>
          <w:szCs w:val="24"/>
        </w:rPr>
        <w:t>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Pr="000B52CF">
        <w:rPr>
          <w:rFonts w:ascii="Times New Roman" w:hAnsi="Times New Roman" w:cs="Times New Roman"/>
          <w:color w:val="000000"/>
          <w:sz w:val="24"/>
          <w:szCs w:val="24"/>
        </w:rPr>
        <w:t>»</w:t>
      </w:r>
      <w:r w:rsidRPr="000B52CF">
        <w:rPr>
          <w:rFonts w:ascii="Times New Roman" w:hAnsi="Times New Roman" w:cs="Times New Roman"/>
          <w:sz w:val="24"/>
          <w:szCs w:val="24"/>
        </w:rPr>
        <w:t xml:space="preserve">, а также иными нормативными правовыми актами, регулирующими закупочную деятельность. </w:t>
      </w:r>
    </w:p>
    <w:p w:rsidR="0055769B" w:rsidRDefault="0055769B" w:rsidP="00C45719">
      <w:pPr>
        <w:autoSpaceDE w:val="0"/>
        <w:autoSpaceDN w:val="0"/>
        <w:spacing w:after="0" w:line="240" w:lineRule="atLeast"/>
        <w:ind w:firstLine="567"/>
        <w:jc w:val="both"/>
        <w:rPr>
          <w:rFonts w:ascii="Times New Roman" w:eastAsia="Times New Roman" w:hAnsi="Times New Roman" w:cs="Times New Roman"/>
          <w:sz w:val="24"/>
          <w:szCs w:val="24"/>
          <w:lang w:eastAsia="ru-RU"/>
        </w:rPr>
      </w:pPr>
      <w:r w:rsidRPr="00C45719">
        <w:rPr>
          <w:rFonts w:ascii="Times New Roman" w:eastAsia="Times New Roman" w:hAnsi="Times New Roman" w:cs="Times New Roman"/>
          <w:sz w:val="24"/>
          <w:szCs w:val="24"/>
          <w:lang w:eastAsia="ru-RU"/>
        </w:rPr>
        <w:t xml:space="preserve">Настоящая конкурсная Документация размещена на официальном сайте единой информационной системы в информационно-телекоммуникационной сети «Интернет» </w:t>
      </w:r>
      <w:hyperlink r:id="rId12" w:history="1">
        <w:r w:rsidRPr="00C45719">
          <w:rPr>
            <w:rFonts w:ascii="Times New Roman" w:eastAsia="Times New Roman" w:hAnsi="Times New Roman" w:cs="Times New Roman"/>
            <w:color w:val="0000FF"/>
            <w:sz w:val="24"/>
            <w:szCs w:val="24"/>
            <w:u w:val="single"/>
            <w:lang w:eastAsia="ru-RU"/>
          </w:rPr>
          <w:t>http://zakupki.gov.ru</w:t>
        </w:r>
      </w:hyperlink>
      <w:r w:rsidRPr="00C45719">
        <w:rPr>
          <w:rFonts w:ascii="Times New Roman" w:eastAsia="Times New Roman" w:hAnsi="Times New Roman" w:cs="Times New Roman"/>
          <w:color w:val="0000FF"/>
          <w:sz w:val="24"/>
          <w:szCs w:val="24"/>
          <w:u w:val="single"/>
          <w:lang w:eastAsia="ru-RU"/>
        </w:rPr>
        <w:t>/</w:t>
      </w:r>
      <w:r w:rsidRPr="00C45719">
        <w:rPr>
          <w:rFonts w:ascii="Times New Roman" w:eastAsia="Times New Roman" w:hAnsi="Times New Roman" w:cs="Times New Roman"/>
          <w:sz w:val="24"/>
          <w:szCs w:val="24"/>
          <w:lang w:eastAsia="ru-RU"/>
        </w:rPr>
        <w:t xml:space="preserve"> (далее – единая информационная система)</w:t>
      </w:r>
      <w:r w:rsidR="00E06A3D">
        <w:rPr>
          <w:rFonts w:ascii="Times New Roman" w:eastAsia="Times New Roman" w:hAnsi="Times New Roman" w:cs="Times New Roman"/>
          <w:sz w:val="24"/>
          <w:szCs w:val="24"/>
          <w:lang w:eastAsia="ru-RU"/>
        </w:rPr>
        <w:t xml:space="preserve"> </w:t>
      </w:r>
      <w:r w:rsidR="00E06A3D" w:rsidRPr="00336F54">
        <w:rPr>
          <w:rFonts w:ascii="Times New Roman" w:eastAsia="Times New Roman" w:hAnsi="Times New Roman" w:cs="Times New Roman"/>
          <w:sz w:val="24"/>
          <w:szCs w:val="24"/>
          <w:lang w:eastAsia="ru-RU"/>
        </w:rPr>
        <w:t>и доступна для ознакомления для любого заинтересованного лица без взимания платы</w:t>
      </w:r>
      <w:r w:rsidRPr="00336F54">
        <w:rPr>
          <w:rFonts w:ascii="Times New Roman" w:eastAsia="Times New Roman" w:hAnsi="Times New Roman" w:cs="Times New Roman"/>
          <w:sz w:val="24"/>
          <w:szCs w:val="24"/>
          <w:lang w:eastAsia="ru-RU"/>
        </w:rPr>
        <w:t>.</w:t>
      </w:r>
    </w:p>
    <w:p w:rsidR="00C3746F" w:rsidRDefault="00C3746F" w:rsidP="001A4DD5">
      <w:pPr>
        <w:pStyle w:val="36"/>
        <w:tabs>
          <w:tab w:val="clear" w:pos="360"/>
          <w:tab w:val="left" w:pos="851"/>
        </w:tabs>
        <w:suppressAutoHyphens/>
        <w:adjustRightInd/>
        <w:ind w:left="0" w:firstLine="567"/>
      </w:pPr>
      <w:bookmarkStart w:id="10" w:name="_Toc254858770"/>
      <w:bookmarkStart w:id="11" w:name="_Toc379807127"/>
    </w:p>
    <w:p w:rsidR="00C06169" w:rsidRPr="00D40F0F" w:rsidRDefault="00C06169" w:rsidP="001A4DD5">
      <w:pPr>
        <w:pStyle w:val="1"/>
        <w:numPr>
          <w:ilvl w:val="0"/>
          <w:numId w:val="31"/>
        </w:numPr>
        <w:ind w:left="0"/>
        <w:jc w:val="center"/>
        <w:rPr>
          <w:sz w:val="24"/>
          <w:szCs w:val="24"/>
        </w:rPr>
      </w:pPr>
      <w:bookmarkStart w:id="12" w:name="_Toc162347115"/>
      <w:bookmarkStart w:id="13" w:name="_Toc180227352"/>
      <w:bookmarkStart w:id="14" w:name="_Toc209516100"/>
      <w:bookmarkStart w:id="15" w:name="_Toc280948047"/>
      <w:bookmarkStart w:id="16" w:name="_Toc83812880"/>
      <w:r w:rsidRPr="00D40F0F">
        <w:rPr>
          <w:sz w:val="24"/>
          <w:szCs w:val="24"/>
        </w:rPr>
        <w:t xml:space="preserve">Требования к </w:t>
      </w:r>
      <w:r w:rsidR="00D44CF6">
        <w:rPr>
          <w:sz w:val="24"/>
          <w:szCs w:val="24"/>
        </w:rPr>
        <w:t>У</w:t>
      </w:r>
      <w:r w:rsidRPr="00D40F0F">
        <w:rPr>
          <w:sz w:val="24"/>
          <w:szCs w:val="24"/>
        </w:rPr>
        <w:t xml:space="preserve">частникам </w:t>
      </w:r>
      <w:bookmarkEnd w:id="12"/>
      <w:bookmarkEnd w:id="13"/>
      <w:bookmarkEnd w:id="14"/>
      <w:bookmarkEnd w:id="15"/>
      <w:r w:rsidRPr="00D40F0F">
        <w:rPr>
          <w:sz w:val="24"/>
          <w:szCs w:val="24"/>
        </w:rPr>
        <w:t>закупки</w:t>
      </w:r>
      <w:bookmarkEnd w:id="16"/>
    </w:p>
    <w:p w:rsidR="001C2F83" w:rsidRPr="00336F54" w:rsidRDefault="001C2F83" w:rsidP="00DD740C">
      <w:pPr>
        <w:pStyle w:val="afd"/>
        <w:numPr>
          <w:ilvl w:val="1"/>
          <w:numId w:val="31"/>
        </w:numPr>
        <w:shd w:val="clear" w:color="auto" w:fill="FFFFFF"/>
        <w:tabs>
          <w:tab w:val="left" w:pos="993"/>
        </w:tabs>
        <w:spacing w:line="240" w:lineRule="atLeast"/>
        <w:ind w:left="0" w:firstLine="567"/>
        <w:jc w:val="both"/>
      </w:pPr>
      <w:r w:rsidRPr="00621E47">
        <w:t>Участники закупки имеют право выступать в отношениях, связанных с осуществлением закупки</w:t>
      </w:r>
      <w:r w:rsidR="000F03AE">
        <w:t>,</w:t>
      </w:r>
      <w:r w:rsidRPr="00621E47">
        <w:t xml:space="preserve"> как непосредственно, так и через своих представителей. Полномочия представителей </w:t>
      </w:r>
      <w:r w:rsidR="00336F54">
        <w:t>У</w:t>
      </w:r>
      <w:r w:rsidRPr="00621E47">
        <w:t xml:space="preserve">частников </w:t>
      </w:r>
      <w:r w:rsidR="000F03AE" w:rsidRPr="00336F54">
        <w:t xml:space="preserve">закупки </w:t>
      </w:r>
      <w:r w:rsidRPr="00336F54">
        <w:t>подтверждаются доверенностью, выданной и оформленной в соответствии с гражданским законодательством (Федеральный закон от 05.04.2013 № 44-ФЗ,  ч. 3 ст. 27).</w:t>
      </w:r>
    </w:p>
    <w:p w:rsidR="001C2F83" w:rsidRPr="00336F54" w:rsidRDefault="00493F28" w:rsidP="00493F28">
      <w:pPr>
        <w:shd w:val="clear" w:color="auto" w:fill="FFFFFF"/>
        <w:spacing w:after="0" w:line="240" w:lineRule="auto"/>
        <w:ind w:firstLine="567"/>
        <w:jc w:val="both"/>
        <w:rPr>
          <w:rFonts w:ascii="Times New Roman" w:hAnsi="Times New Roman" w:cs="Times New Roman"/>
          <w:sz w:val="24"/>
          <w:szCs w:val="24"/>
        </w:rPr>
      </w:pPr>
      <w:r w:rsidRPr="00336F54">
        <w:rPr>
          <w:rFonts w:ascii="Times New Roman" w:hAnsi="Times New Roman" w:cs="Times New Roman"/>
          <w:sz w:val="24"/>
          <w:szCs w:val="24"/>
        </w:rPr>
        <w:t xml:space="preserve">2.2. </w:t>
      </w:r>
      <w:r w:rsidR="00F2057C" w:rsidRPr="00336F54">
        <w:rPr>
          <w:rFonts w:ascii="Times New Roman" w:hAnsi="Times New Roman" w:cs="Times New Roman"/>
          <w:sz w:val="24"/>
          <w:szCs w:val="24"/>
        </w:rPr>
        <w:t>К У</w:t>
      </w:r>
      <w:r w:rsidR="001C2F83" w:rsidRPr="00336F54">
        <w:rPr>
          <w:rFonts w:ascii="Times New Roman" w:hAnsi="Times New Roman" w:cs="Times New Roman"/>
          <w:sz w:val="24"/>
          <w:szCs w:val="24"/>
        </w:rPr>
        <w:t>частникам</w:t>
      </w:r>
      <w:r w:rsidR="00F2057C" w:rsidRPr="00336F54">
        <w:rPr>
          <w:rFonts w:ascii="Times New Roman" w:hAnsi="Times New Roman" w:cs="Times New Roman"/>
          <w:sz w:val="24"/>
          <w:szCs w:val="24"/>
        </w:rPr>
        <w:t xml:space="preserve"> закупки</w:t>
      </w:r>
      <w:r w:rsidR="001C2F83" w:rsidRPr="00336F54">
        <w:rPr>
          <w:rFonts w:ascii="Times New Roman" w:hAnsi="Times New Roman" w:cs="Times New Roman"/>
          <w:color w:val="FF0000"/>
          <w:sz w:val="24"/>
          <w:szCs w:val="24"/>
        </w:rPr>
        <w:t xml:space="preserve"> </w:t>
      </w:r>
      <w:r w:rsidR="001C2F83" w:rsidRPr="00336F54">
        <w:rPr>
          <w:rFonts w:ascii="Times New Roman" w:hAnsi="Times New Roman" w:cs="Times New Roman"/>
          <w:sz w:val="24"/>
          <w:szCs w:val="24"/>
        </w:rPr>
        <w:t>устанавливаются следующие обязательные требования:</w:t>
      </w:r>
    </w:p>
    <w:p w:rsidR="00FA6532" w:rsidRPr="00336F54" w:rsidRDefault="001C2F83" w:rsidP="00A221DB">
      <w:pPr>
        <w:shd w:val="clear" w:color="auto" w:fill="FFFFFF"/>
        <w:spacing w:after="0" w:line="240" w:lineRule="atLeast"/>
        <w:ind w:firstLine="567"/>
        <w:jc w:val="both"/>
        <w:rPr>
          <w:rFonts w:ascii="Times New Roman" w:hAnsi="Times New Roman" w:cs="Times New Roman"/>
          <w:sz w:val="24"/>
          <w:szCs w:val="24"/>
        </w:rPr>
      </w:pPr>
      <w:bookmarkStart w:id="17" w:name="_Toc179478277"/>
      <w:r w:rsidRPr="00336F54">
        <w:rPr>
          <w:rFonts w:ascii="Times New Roman" w:hAnsi="Times New Roman" w:cs="Times New Roman"/>
          <w:sz w:val="24"/>
          <w:szCs w:val="24"/>
        </w:rPr>
        <w:t xml:space="preserve">2.2.1. </w:t>
      </w:r>
      <w:r w:rsidR="003D5A1F" w:rsidRPr="00336F54">
        <w:rPr>
          <w:rFonts w:ascii="Times New Roman" w:eastAsia="Times New Roman" w:hAnsi="Times New Roman" w:cs="Times New Roman"/>
          <w:sz w:val="24"/>
          <w:szCs w:val="24"/>
          <w:lang w:eastAsia="ru-RU"/>
        </w:rPr>
        <w:t xml:space="preserve">В конкурсе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3" w:history="1">
        <w:r w:rsidR="003D5A1F" w:rsidRPr="00336F54">
          <w:rPr>
            <w:rFonts w:ascii="Times New Roman" w:eastAsia="Times New Roman" w:hAnsi="Times New Roman" w:cs="Times New Roman"/>
            <w:sz w:val="24"/>
            <w:szCs w:val="24"/>
            <w:lang w:eastAsia="ru-RU"/>
          </w:rPr>
          <w:t>подпунктом 1 пункта 3 статьи 284</w:t>
        </w:r>
      </w:hyperlink>
      <w:r w:rsidR="003D5A1F" w:rsidRPr="00336F54">
        <w:rPr>
          <w:rFonts w:ascii="Times New Roman" w:eastAsia="Times New Roman" w:hAnsi="Times New Roman" w:cs="Times New Roman"/>
          <w:sz w:val="24"/>
          <w:szCs w:val="24"/>
          <w:lang w:eastAsia="ru-RU"/>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(Федеральный закон от 05.04.2013 № 44-ФЗ,  </w:t>
      </w:r>
      <w:proofErr w:type="spellStart"/>
      <w:r w:rsidR="003D5A1F" w:rsidRPr="00336F54">
        <w:rPr>
          <w:rFonts w:ascii="Times New Roman" w:eastAsia="Times New Roman" w:hAnsi="Times New Roman" w:cs="Times New Roman"/>
          <w:sz w:val="24"/>
          <w:szCs w:val="24"/>
          <w:lang w:eastAsia="ru-RU"/>
        </w:rPr>
        <w:t>п.п</w:t>
      </w:r>
      <w:proofErr w:type="spellEnd"/>
      <w:r w:rsidR="003D5A1F" w:rsidRPr="00336F54">
        <w:rPr>
          <w:rFonts w:ascii="Times New Roman" w:eastAsia="Times New Roman" w:hAnsi="Times New Roman" w:cs="Times New Roman"/>
          <w:sz w:val="24"/>
          <w:szCs w:val="24"/>
          <w:lang w:eastAsia="ru-RU"/>
        </w:rPr>
        <w:t>. 4) ч. 1 ст.3)</w:t>
      </w:r>
      <w:r w:rsidRPr="00336F54">
        <w:rPr>
          <w:rFonts w:ascii="Times New Roman" w:hAnsi="Times New Roman" w:cs="Times New Roman"/>
          <w:sz w:val="24"/>
          <w:szCs w:val="24"/>
        </w:rPr>
        <w:t>.</w:t>
      </w:r>
    </w:p>
    <w:p w:rsidR="001C2F83" w:rsidRPr="001C2F83" w:rsidRDefault="001C2F83" w:rsidP="00A221DB">
      <w:pPr>
        <w:shd w:val="clear" w:color="auto" w:fill="FFFFFF"/>
        <w:spacing w:after="0" w:line="240" w:lineRule="atLeast"/>
        <w:ind w:firstLine="567"/>
        <w:jc w:val="both"/>
        <w:rPr>
          <w:rFonts w:ascii="Times New Roman" w:hAnsi="Times New Roman" w:cs="Times New Roman"/>
          <w:sz w:val="24"/>
          <w:szCs w:val="24"/>
        </w:rPr>
      </w:pPr>
      <w:r w:rsidRPr="00336F54">
        <w:rPr>
          <w:rFonts w:ascii="Times New Roman" w:hAnsi="Times New Roman" w:cs="Times New Roman"/>
          <w:sz w:val="24"/>
          <w:szCs w:val="24"/>
        </w:rPr>
        <w:t xml:space="preserve"> </w:t>
      </w:r>
      <w:r w:rsidR="00FA6532" w:rsidRPr="00336F54">
        <w:rPr>
          <w:rFonts w:ascii="Times New Roman" w:hAnsi="Times New Roman" w:cs="Times New Roman"/>
          <w:sz w:val="24"/>
          <w:szCs w:val="24"/>
        </w:rPr>
        <w:t>В соответствии с пунктом 3 статьи 5 Федерального закона от 30.12.2008 № 307-ФЗ  обязательный аудит бухгалтерской (финансовой) отчетности организаций, ценные бумаги которых допущены к организованным торгам, иных кредитных и страховых организаций, негосударственных пенсионных фондов, организаций, в уставных (складочных) капиталах которых доля государственной собственности составляет не менее 25 процентов, государственных корпораций, государственных компаний, публично-правовых компаний, а также бухгалтерской (финансовой) отчетности, включаемой в проспект ценных бумаг, и консолидированной финансовой отчетности проводится только аудиторскими организациями.</w:t>
      </w:r>
    </w:p>
    <w:p w:rsidR="001C2F83" w:rsidRPr="00B606D8" w:rsidRDefault="00A221DB" w:rsidP="00A221DB">
      <w:pPr>
        <w:shd w:val="clear" w:color="auto" w:fill="FFFFFF"/>
        <w:spacing w:after="0" w:line="240" w:lineRule="atLeast"/>
        <w:ind w:firstLine="567"/>
        <w:jc w:val="both"/>
        <w:rPr>
          <w:rFonts w:ascii="Times New Roman" w:hAnsi="Times New Roman" w:cs="Times New Roman"/>
          <w:color w:val="FF0000"/>
          <w:sz w:val="24"/>
          <w:szCs w:val="24"/>
        </w:rPr>
      </w:pPr>
      <w:r>
        <w:rPr>
          <w:rFonts w:ascii="Times New Roman" w:hAnsi="Times New Roman" w:cs="Times New Roman"/>
          <w:sz w:val="24"/>
          <w:szCs w:val="24"/>
        </w:rPr>
        <w:t>2</w:t>
      </w:r>
      <w:r w:rsidR="001C2F83" w:rsidRPr="001C2F83">
        <w:rPr>
          <w:rFonts w:ascii="Times New Roman" w:hAnsi="Times New Roman" w:cs="Times New Roman"/>
          <w:sz w:val="24"/>
          <w:szCs w:val="24"/>
        </w:rPr>
        <w:t>.2.2</w:t>
      </w:r>
      <w:r w:rsidR="001C2F83" w:rsidRPr="002A56BE">
        <w:rPr>
          <w:rFonts w:ascii="Times New Roman" w:hAnsi="Times New Roman" w:cs="Times New Roman"/>
          <w:sz w:val="24"/>
          <w:szCs w:val="24"/>
        </w:rPr>
        <w:t>. Участник закупки должен соответствовать следующим обязательным требованиям (Федеральный закон от 05.04.2013 № 44-ФЗ,  ч. 1 ст. 31):</w:t>
      </w:r>
    </w:p>
    <w:p w:rsidR="00843759" w:rsidRPr="00F2057C" w:rsidRDefault="001C2F83" w:rsidP="00843759">
      <w:pPr>
        <w:pStyle w:val="ConsPlusNormal"/>
        <w:ind w:firstLine="567"/>
        <w:jc w:val="both"/>
        <w:rPr>
          <w:rFonts w:ascii="Times New Roman" w:hAnsi="Times New Roman" w:cs="Times New Roman"/>
        </w:rPr>
      </w:pPr>
      <w:r w:rsidRPr="00941DD3">
        <w:rPr>
          <w:rFonts w:ascii="Times New Roman" w:hAnsi="Times New Roman" w:cs="Times New Roman"/>
        </w:rPr>
        <w:t xml:space="preserve">- </w:t>
      </w:r>
      <w:r w:rsidR="00843759" w:rsidRPr="00941DD3">
        <w:rPr>
          <w:rFonts w:ascii="Times New Roman" w:hAnsi="Times New Roman" w:cs="Times New Roman"/>
        </w:rPr>
        <w:t xml:space="preserve">соответствие требованиям, установленным Федеральным законом Российской Федерации </w:t>
      </w:r>
      <w:r w:rsidR="00941DD3" w:rsidRPr="00941DD3">
        <w:rPr>
          <w:rFonts w:ascii="Times New Roman" w:hAnsi="Times New Roman" w:cs="Times New Roman"/>
        </w:rPr>
        <w:t xml:space="preserve">от 30.12.2008 № 307-ФЗ, в том числе в части его членства в одной из саморегулируемых организаций аудиторов, с численностью аудиторов, являющихся работниками коммерческой </w:t>
      </w:r>
      <w:r w:rsidR="00941DD3" w:rsidRPr="00F2057C">
        <w:rPr>
          <w:rFonts w:ascii="Times New Roman" w:hAnsi="Times New Roman" w:cs="Times New Roman"/>
        </w:rPr>
        <w:t>организации на основании трудовых договоров, не менее трех</w:t>
      </w:r>
      <w:r w:rsidR="00843759" w:rsidRPr="00F2057C">
        <w:rPr>
          <w:rFonts w:ascii="Times New Roman" w:hAnsi="Times New Roman" w:cs="Times New Roman"/>
        </w:rPr>
        <w:t>.</w:t>
      </w:r>
    </w:p>
    <w:p w:rsidR="001C2F83" w:rsidRPr="00F2057C" w:rsidRDefault="00843759" w:rsidP="00843759">
      <w:pPr>
        <w:pStyle w:val="ConsPlusNormal"/>
        <w:ind w:firstLine="567"/>
        <w:jc w:val="both"/>
        <w:rPr>
          <w:rFonts w:ascii="Times New Roman" w:hAnsi="Times New Roman" w:cs="Times New Roman"/>
        </w:rPr>
      </w:pPr>
      <w:r w:rsidRPr="00F2057C">
        <w:rPr>
          <w:rFonts w:ascii="Times New Roman" w:hAnsi="Times New Roman" w:cs="Times New Roman"/>
        </w:rPr>
        <w:t xml:space="preserve">В отношении </w:t>
      </w:r>
      <w:r w:rsidR="00F2057C">
        <w:rPr>
          <w:rFonts w:ascii="Times New Roman" w:hAnsi="Times New Roman" w:cs="Times New Roman"/>
        </w:rPr>
        <w:t>У</w:t>
      </w:r>
      <w:r w:rsidRPr="00F2057C">
        <w:rPr>
          <w:rFonts w:ascii="Times New Roman" w:hAnsi="Times New Roman" w:cs="Times New Roman"/>
        </w:rPr>
        <w:t>частника закупки в момент проведения конкурса и в период предполагаемого заключения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F2057C" w:rsidRPr="00F2057C" w:rsidRDefault="001C2F83" w:rsidP="00F2057C">
      <w:pPr>
        <w:pStyle w:val="36"/>
        <w:tabs>
          <w:tab w:val="clear" w:pos="360"/>
          <w:tab w:val="left" w:pos="709"/>
        </w:tabs>
        <w:spacing w:line="240" w:lineRule="atLeast"/>
        <w:ind w:left="0" w:firstLine="567"/>
        <w:rPr>
          <w:kern w:val="1"/>
          <w:lang w:eastAsia="zh-CN" w:bidi="hi-IN"/>
        </w:rPr>
      </w:pPr>
      <w:r w:rsidRPr="00F2057C">
        <w:t xml:space="preserve">- </w:t>
      </w:r>
      <w:proofErr w:type="spellStart"/>
      <w:r w:rsidR="00F2057C" w:rsidRPr="00F2057C">
        <w:rPr>
          <w:kern w:val="1"/>
          <w:lang w:eastAsia="zh-CN" w:bidi="hi-IN"/>
        </w:rPr>
        <w:t>непроведение</w:t>
      </w:r>
      <w:proofErr w:type="spellEnd"/>
      <w:r w:rsidR="00F2057C" w:rsidRPr="00F2057C">
        <w:rPr>
          <w:kern w:val="1"/>
          <w:lang w:eastAsia="zh-CN" w:bidi="hi-IN"/>
        </w:rPr>
        <w:t xml:space="preserve"> ликвидации Участника закупки - юридического лица и отсутствие решения </w:t>
      </w:r>
      <w:r w:rsidR="00F2057C" w:rsidRPr="00F2057C">
        <w:rPr>
          <w:kern w:val="1"/>
          <w:lang w:eastAsia="zh-CN" w:bidi="hi-IN"/>
        </w:rPr>
        <w:lastRenderedPageBreak/>
        <w:t>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F2057C" w:rsidRPr="00F2057C">
        <w:rPr>
          <w:kern w:val="1"/>
          <w:lang w:eastAsia="zh-CN" w:bidi="hi-IN"/>
        </w:rPr>
        <w:cr/>
        <w:t xml:space="preserve">         - </w:t>
      </w:r>
      <w:proofErr w:type="spellStart"/>
      <w:r w:rsidR="00F2057C" w:rsidRPr="00F2057C">
        <w:rPr>
          <w:kern w:val="1"/>
          <w:lang w:eastAsia="zh-CN" w:bidi="hi-IN"/>
        </w:rPr>
        <w:t>неприостановление</w:t>
      </w:r>
      <w:proofErr w:type="spellEnd"/>
      <w:r w:rsidR="00F2057C" w:rsidRPr="00F2057C">
        <w:rPr>
          <w:kern w:val="1"/>
          <w:lang w:eastAsia="zh-CN" w:bidi="hi-IN"/>
        </w:rPr>
        <w:t xml:space="preserve"> деятельности Участника закупки в порядке, установленном </w:t>
      </w:r>
      <w:hyperlink r:id="rId14" w:history="1">
        <w:r w:rsidR="00F2057C" w:rsidRPr="00F2057C">
          <w:rPr>
            <w:kern w:val="1"/>
            <w:lang w:eastAsia="zh-CN" w:bidi="hi-IN"/>
          </w:rPr>
          <w:t>Кодексом</w:t>
        </w:r>
      </w:hyperlink>
      <w:r w:rsidR="00F2057C" w:rsidRPr="00F2057C">
        <w:rPr>
          <w:kern w:val="1"/>
          <w:lang w:eastAsia="zh-CN" w:bidi="hi-IN"/>
        </w:rPr>
        <w:t xml:space="preserve"> Российской Федерации об административных правонарушениях, на дату подачи заявки на участие в закупке;</w:t>
      </w:r>
    </w:p>
    <w:p w:rsidR="00F2057C" w:rsidRPr="00F2057C" w:rsidRDefault="00F2057C" w:rsidP="00F2057C">
      <w:pPr>
        <w:widowControl w:val="0"/>
        <w:tabs>
          <w:tab w:val="left" w:pos="709"/>
          <w:tab w:val="left" w:pos="1080"/>
        </w:tabs>
        <w:spacing w:after="0" w:line="100" w:lineRule="atLeast"/>
        <w:ind w:firstLine="567"/>
        <w:jc w:val="both"/>
        <w:rPr>
          <w:rFonts w:ascii="Times New Roman" w:eastAsia="Times New Roman" w:hAnsi="Times New Roman" w:cs="Times New Roman"/>
          <w:kern w:val="1"/>
          <w:sz w:val="24"/>
          <w:szCs w:val="24"/>
          <w:lang w:eastAsia="zh-CN" w:bidi="hi-IN"/>
        </w:rPr>
      </w:pPr>
      <w:r w:rsidRPr="00F2057C">
        <w:rPr>
          <w:rFonts w:ascii="Times New Roman" w:eastAsia="Times New Roman" w:hAnsi="Times New Roman" w:cs="Times New Roman"/>
          <w:kern w:val="1"/>
          <w:sz w:val="24"/>
          <w:szCs w:val="24"/>
          <w:lang w:eastAsia="zh-CN" w:bidi="hi-IN"/>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057C" w:rsidRPr="00F2057C" w:rsidRDefault="00F2057C" w:rsidP="00F2057C">
      <w:pPr>
        <w:autoSpaceDE w:val="0"/>
        <w:spacing w:after="0" w:line="240" w:lineRule="auto"/>
        <w:ind w:firstLine="567"/>
        <w:jc w:val="both"/>
        <w:rPr>
          <w:rFonts w:ascii="Times New Roman" w:eastAsia="Times New Roman" w:hAnsi="Times New Roman" w:cs="Times New Roman"/>
          <w:sz w:val="24"/>
          <w:szCs w:val="24"/>
          <w:lang w:eastAsia="ru-RU"/>
        </w:rPr>
      </w:pPr>
      <w:r w:rsidRPr="00F2057C">
        <w:rPr>
          <w:rFonts w:ascii="Times New Roman" w:eastAsia="Times New Roman" w:hAnsi="Times New Roman" w:cs="Times New Roman"/>
          <w:sz w:val="24"/>
          <w:szCs w:val="24"/>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2057C" w:rsidRPr="00F2057C" w:rsidRDefault="00F2057C" w:rsidP="00F2057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2057C">
        <w:rPr>
          <w:rFonts w:ascii="Times New Roman" w:eastAsia="Times New Roman" w:hAnsi="Times New Roman" w:cs="Times New Roman"/>
          <w:sz w:val="24"/>
          <w:szCs w:val="24"/>
          <w:lang w:eastAsia="ru-RU"/>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F2057C">
          <w:rPr>
            <w:rFonts w:ascii="Times New Roman" w:eastAsia="Times New Roman" w:hAnsi="Times New Roman" w:cs="Times New Roman"/>
            <w:color w:val="0000FF"/>
            <w:sz w:val="24"/>
            <w:szCs w:val="24"/>
            <w:lang w:eastAsia="ru-RU"/>
          </w:rPr>
          <w:t>статьей 19.28</w:t>
        </w:r>
      </w:hyperlink>
      <w:r w:rsidRPr="00F2057C">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F2057C" w:rsidRPr="00F2057C" w:rsidRDefault="00F2057C" w:rsidP="00F2057C">
      <w:pPr>
        <w:spacing w:after="0" w:line="240" w:lineRule="auto"/>
        <w:ind w:firstLine="567"/>
        <w:jc w:val="both"/>
        <w:rPr>
          <w:rFonts w:ascii="Times New Roman" w:eastAsia="Times New Roman" w:hAnsi="Times New Roman" w:cs="Times New Roman"/>
          <w:sz w:val="24"/>
          <w:szCs w:val="24"/>
          <w:lang w:eastAsia="ru-RU"/>
        </w:rPr>
      </w:pPr>
      <w:r w:rsidRPr="00F2057C">
        <w:rPr>
          <w:rFonts w:ascii="Times New Roman" w:eastAsia="Times New Roman" w:hAnsi="Times New Roman" w:cs="Times New Roman"/>
          <w:sz w:val="24"/>
          <w:szCs w:val="24"/>
          <w:lang w:eastAsia="ru-RU"/>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закупке,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2F83" w:rsidRPr="001C2F83" w:rsidRDefault="00F2057C" w:rsidP="00F2057C">
      <w:pPr>
        <w:pStyle w:val="ConsPlusNormal"/>
        <w:ind w:firstLine="567"/>
        <w:jc w:val="both"/>
        <w:rPr>
          <w:rFonts w:ascii="Times New Roman" w:hAnsi="Times New Roman" w:cs="Times New Roman"/>
        </w:rPr>
      </w:pPr>
      <w:r w:rsidRPr="00F2057C">
        <w:rPr>
          <w:rFonts w:ascii="Times New Roman" w:hAnsi="Times New Roman" w:cs="Times New Roman"/>
        </w:rPr>
        <w:t>-  Участник закупки не является офшорной компанией</w:t>
      </w:r>
      <w:r w:rsidR="001C2F83" w:rsidRPr="001C2F83">
        <w:rPr>
          <w:rFonts w:ascii="Times New Roman" w:hAnsi="Times New Roman" w:cs="Times New Roman"/>
        </w:rPr>
        <w:t>.</w:t>
      </w:r>
    </w:p>
    <w:p w:rsidR="001C2F83" w:rsidRP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xml:space="preserve">2.3. </w:t>
      </w:r>
      <w:r w:rsidR="00230288">
        <w:rPr>
          <w:rFonts w:ascii="Times New Roman" w:hAnsi="Times New Roman" w:cs="Times New Roman"/>
          <w:sz w:val="24"/>
          <w:szCs w:val="24"/>
        </w:rPr>
        <w:t>З</w:t>
      </w:r>
      <w:r w:rsidRPr="001C2F83">
        <w:rPr>
          <w:rFonts w:ascii="Times New Roman" w:hAnsi="Times New Roman" w:cs="Times New Roman"/>
          <w:sz w:val="24"/>
          <w:szCs w:val="24"/>
        </w:rPr>
        <w:t xml:space="preserve">аказчик устанавливает дополнительные требования к </w:t>
      </w:r>
      <w:r w:rsidR="005159C5">
        <w:rPr>
          <w:rFonts w:ascii="Times New Roman" w:hAnsi="Times New Roman" w:cs="Times New Roman"/>
          <w:sz w:val="24"/>
          <w:szCs w:val="24"/>
        </w:rPr>
        <w:t>У</w:t>
      </w:r>
      <w:r w:rsidRPr="001C2F83">
        <w:rPr>
          <w:rFonts w:ascii="Times New Roman" w:hAnsi="Times New Roman" w:cs="Times New Roman"/>
          <w:sz w:val="24"/>
          <w:szCs w:val="24"/>
        </w:rPr>
        <w:t>частникам закупки:</w:t>
      </w:r>
    </w:p>
    <w:bookmarkEnd w:id="17"/>
    <w:p w:rsid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xml:space="preserve">– отсутствие в реестре недобросовестных поставщиков (подрядчиков, исполнителей) информации об </w:t>
      </w:r>
      <w:r w:rsidR="005159C5">
        <w:rPr>
          <w:rFonts w:ascii="Times New Roman" w:hAnsi="Times New Roman" w:cs="Times New Roman"/>
          <w:sz w:val="24"/>
          <w:szCs w:val="24"/>
        </w:rPr>
        <w:t>У</w:t>
      </w:r>
      <w:r w:rsidRPr="001C2F83">
        <w:rPr>
          <w:rFonts w:ascii="Times New Roman" w:hAnsi="Times New Roman" w:cs="Times New Roman"/>
          <w:sz w:val="24"/>
          <w:szCs w:val="24"/>
        </w:rPr>
        <w:t xml:space="preserve">частнике закупки, в том числе информации об учредителях, о членах </w:t>
      </w:r>
      <w:r w:rsidRPr="001C2F83">
        <w:rPr>
          <w:rFonts w:ascii="Times New Roman" w:hAnsi="Times New Roman" w:cs="Times New Roman"/>
          <w:sz w:val="24"/>
          <w:szCs w:val="24"/>
        </w:rPr>
        <w:lastRenderedPageBreak/>
        <w:t xml:space="preserve">коллегиального исполнительного органа, лице, исполняющем функции единоличного исполнительного органа </w:t>
      </w:r>
      <w:r w:rsidR="005159C5">
        <w:rPr>
          <w:rFonts w:ascii="Times New Roman" w:hAnsi="Times New Roman" w:cs="Times New Roman"/>
          <w:sz w:val="24"/>
          <w:szCs w:val="24"/>
        </w:rPr>
        <w:t>У</w:t>
      </w:r>
      <w:r w:rsidRPr="001C2F83">
        <w:rPr>
          <w:rFonts w:ascii="Times New Roman" w:hAnsi="Times New Roman" w:cs="Times New Roman"/>
          <w:sz w:val="24"/>
          <w:szCs w:val="24"/>
        </w:rPr>
        <w:t>частника закупки - юридического лица (Федеральный закон от 05.04.2013 № 44-ФЗ, ч. 1.1 ст. 31)</w:t>
      </w:r>
      <w:r w:rsidR="004D6523">
        <w:rPr>
          <w:rFonts w:ascii="Times New Roman" w:hAnsi="Times New Roman" w:cs="Times New Roman"/>
          <w:sz w:val="24"/>
          <w:szCs w:val="24"/>
        </w:rPr>
        <w:t>.</w:t>
      </w:r>
    </w:p>
    <w:p w:rsidR="006F02E6" w:rsidRDefault="006F02E6"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D147F9" w:rsidRPr="008F2B51" w:rsidRDefault="008E4587" w:rsidP="00591369">
      <w:pPr>
        <w:pStyle w:val="1"/>
        <w:ind w:firstLine="0"/>
        <w:jc w:val="center"/>
        <w:rPr>
          <w:sz w:val="24"/>
          <w:szCs w:val="24"/>
        </w:rPr>
      </w:pPr>
      <w:bookmarkStart w:id="18" w:name="_Toc83812881"/>
      <w:r>
        <w:rPr>
          <w:sz w:val="24"/>
          <w:szCs w:val="24"/>
        </w:rPr>
        <w:t>3</w:t>
      </w:r>
      <w:r w:rsidR="00D147F9" w:rsidRPr="008F2B51">
        <w:rPr>
          <w:sz w:val="24"/>
          <w:szCs w:val="24"/>
        </w:rPr>
        <w:t>. Внесение изменений в конкурсную Документацию</w:t>
      </w:r>
      <w:bookmarkEnd w:id="18"/>
    </w:p>
    <w:p w:rsidR="00B4677B" w:rsidRDefault="00B4677B" w:rsidP="00250151">
      <w:pPr>
        <w:widowControl w:val="0"/>
        <w:spacing w:after="0" w:line="240" w:lineRule="atLeast"/>
        <w:ind w:firstLine="567"/>
        <w:jc w:val="both"/>
        <w:rPr>
          <w:rFonts w:ascii="Times New Roman" w:eastAsia="Times New Roman" w:hAnsi="Times New Roman" w:cs="Times New Roman"/>
          <w:sz w:val="24"/>
          <w:szCs w:val="24"/>
          <w:lang w:eastAsia="ru-RU"/>
        </w:rPr>
      </w:pPr>
      <w:r w:rsidRPr="00584D08">
        <w:rPr>
          <w:rFonts w:ascii="Times New Roman" w:eastAsia="Times New Roman" w:hAnsi="Times New Roman" w:cs="Times New Roman"/>
          <w:sz w:val="24"/>
          <w:szCs w:val="24"/>
          <w:lang w:eastAsia="ru-RU"/>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объекта закупки </w:t>
      </w:r>
      <w:r w:rsidRPr="006C3444">
        <w:rPr>
          <w:rFonts w:ascii="Times New Roman" w:eastAsia="Times New Roman" w:hAnsi="Times New Roman" w:cs="Times New Roman"/>
          <w:sz w:val="24"/>
          <w:szCs w:val="24"/>
          <w:lang w:eastAsia="ru-RU"/>
        </w:rPr>
        <w:t>не допускается</w:t>
      </w:r>
      <w:r w:rsidRPr="00584D08">
        <w:rPr>
          <w:rFonts w:ascii="Times New Roman" w:eastAsia="Times New Roman" w:hAnsi="Times New Roman" w:cs="Times New Roman"/>
          <w:sz w:val="24"/>
          <w:szCs w:val="24"/>
          <w:lang w:eastAsia="ru-RU"/>
        </w:rPr>
        <w:t xml:space="preserve">. В течение одного дня с даты принятия </w:t>
      </w:r>
      <w:r w:rsidR="006C3444" w:rsidRPr="00BE71C4">
        <w:rPr>
          <w:rFonts w:ascii="Times New Roman" w:eastAsia="Times New Roman" w:hAnsi="Times New Roman" w:cs="Times New Roman"/>
          <w:sz w:val="24"/>
          <w:szCs w:val="24"/>
          <w:lang w:eastAsia="ru-RU"/>
        </w:rPr>
        <w:t>указанного</w:t>
      </w:r>
      <w:r w:rsidR="006C3444">
        <w:rPr>
          <w:rFonts w:ascii="Times New Roman" w:eastAsia="Times New Roman" w:hAnsi="Times New Roman" w:cs="Times New Roman"/>
          <w:sz w:val="24"/>
          <w:szCs w:val="24"/>
          <w:lang w:eastAsia="ru-RU"/>
        </w:rPr>
        <w:t xml:space="preserve"> </w:t>
      </w:r>
      <w:r w:rsidRPr="00584D08">
        <w:rPr>
          <w:rFonts w:ascii="Times New Roman" w:eastAsia="Times New Roman" w:hAnsi="Times New Roman" w:cs="Times New Roman"/>
          <w:sz w:val="24"/>
          <w:szCs w:val="24"/>
          <w:lang w:eastAsia="ru-RU"/>
        </w:rPr>
        <w:t xml:space="preserve">решения такие изменения размещаются </w:t>
      </w:r>
      <w:r w:rsidR="000E21A6">
        <w:rPr>
          <w:rFonts w:ascii="Times New Roman" w:eastAsia="Times New Roman" w:hAnsi="Times New Roman" w:cs="Times New Roman"/>
          <w:sz w:val="24"/>
          <w:szCs w:val="24"/>
          <w:lang w:eastAsia="ru-RU"/>
        </w:rPr>
        <w:t>З</w:t>
      </w:r>
      <w:r w:rsidRPr="00584D08">
        <w:rPr>
          <w:rFonts w:ascii="Times New Roman" w:eastAsia="Times New Roman" w:hAnsi="Times New Roman" w:cs="Times New Roman"/>
          <w:sz w:val="24"/>
          <w:szCs w:val="24"/>
          <w:lang w:eastAsia="ru-RU"/>
        </w:rPr>
        <w:t>аказчиком в порядке, установленном для размещения извещения о проведении конкурса.</w:t>
      </w:r>
      <w:r w:rsidRPr="0055769B">
        <w:rPr>
          <w:rFonts w:ascii="Times New Roman" w:eastAsia="Times New Roman" w:hAnsi="Times New Roman" w:cs="Times New Roman"/>
          <w:sz w:val="28"/>
          <w:szCs w:val="28"/>
          <w:lang w:eastAsia="ru-RU"/>
        </w:rPr>
        <w:t xml:space="preserve"> </w:t>
      </w:r>
      <w:r w:rsidRPr="00EA21C5">
        <w:rPr>
          <w:rFonts w:ascii="Times New Roman" w:eastAsia="Times New Roman" w:hAnsi="Times New Roman" w:cs="Times New Roman"/>
          <w:sz w:val="24"/>
          <w:szCs w:val="24"/>
          <w:lang w:eastAsia="ru-RU"/>
        </w:rPr>
        <w:t>При этом срок подачи заявок на участие в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конкурсе этот срок составлял не менее чем десять рабочих дней.</w:t>
      </w:r>
    </w:p>
    <w:p w:rsidR="00250151" w:rsidRPr="0055769B" w:rsidRDefault="00250151" w:rsidP="00250151">
      <w:pPr>
        <w:widowControl w:val="0"/>
        <w:spacing w:after="0" w:line="240" w:lineRule="atLeast"/>
        <w:ind w:firstLine="567"/>
        <w:jc w:val="both"/>
        <w:rPr>
          <w:rFonts w:ascii="Times New Roman" w:eastAsia="Times New Roman" w:hAnsi="Times New Roman" w:cs="Times New Roman"/>
          <w:sz w:val="28"/>
          <w:szCs w:val="28"/>
          <w:lang w:eastAsia="ru-RU"/>
        </w:rPr>
      </w:pPr>
    </w:p>
    <w:p w:rsidR="0055769B" w:rsidRPr="00E74492" w:rsidRDefault="003717FD" w:rsidP="000560AA">
      <w:pPr>
        <w:pStyle w:val="1"/>
        <w:jc w:val="center"/>
        <w:rPr>
          <w:sz w:val="24"/>
          <w:szCs w:val="24"/>
        </w:rPr>
      </w:pPr>
      <w:bookmarkStart w:id="19" w:name="_Toc83812882"/>
      <w:r>
        <w:rPr>
          <w:snapToGrid w:val="0"/>
          <w:sz w:val="24"/>
          <w:szCs w:val="24"/>
        </w:rPr>
        <w:t>4</w:t>
      </w:r>
      <w:r w:rsidR="00476632" w:rsidRPr="00E74492">
        <w:rPr>
          <w:snapToGrid w:val="0"/>
          <w:sz w:val="24"/>
          <w:szCs w:val="24"/>
        </w:rPr>
        <w:t>.</w:t>
      </w:r>
      <w:r w:rsidR="000560AA" w:rsidRPr="00E74492">
        <w:rPr>
          <w:snapToGrid w:val="0"/>
          <w:sz w:val="24"/>
          <w:szCs w:val="24"/>
        </w:rPr>
        <w:t xml:space="preserve"> </w:t>
      </w:r>
      <w:r w:rsidR="0055769B" w:rsidRPr="00E74492">
        <w:rPr>
          <w:snapToGrid w:val="0"/>
          <w:sz w:val="24"/>
          <w:szCs w:val="24"/>
        </w:rPr>
        <w:t>Требования к составу заявки на участие в конкурсе</w:t>
      </w:r>
      <w:r w:rsidR="00D40F0F" w:rsidRPr="00E74492">
        <w:rPr>
          <w:snapToGrid w:val="0"/>
          <w:sz w:val="24"/>
          <w:szCs w:val="24"/>
        </w:rPr>
        <w:t xml:space="preserve"> и инструкция по ее заполнению</w:t>
      </w:r>
      <w:bookmarkEnd w:id="19"/>
    </w:p>
    <w:bookmarkEnd w:id="10"/>
    <w:bookmarkEnd w:id="11"/>
    <w:p w:rsidR="002D2185" w:rsidRPr="00F538A8" w:rsidRDefault="004524E5" w:rsidP="00F538A8">
      <w:pPr>
        <w:pStyle w:val="-4"/>
      </w:pPr>
      <w:r w:rsidRPr="00F538A8">
        <w:t>4</w:t>
      </w:r>
      <w:r w:rsidR="00932FFD" w:rsidRPr="00F538A8">
        <w:t>.1. Подача заявок на участие в конкурсе осуществляется только лицами, зарегистрированными в единой информационной системе и аккредитованными на Э</w:t>
      </w:r>
      <w:r w:rsidR="002D2185" w:rsidRPr="00F538A8">
        <w:t>П.</w:t>
      </w:r>
    </w:p>
    <w:p w:rsidR="002D2185" w:rsidRPr="00107CFF" w:rsidRDefault="004524E5" w:rsidP="002D2185">
      <w:pPr>
        <w:pStyle w:val="ConsPlusNormal"/>
        <w:ind w:firstLine="540"/>
        <w:jc w:val="both"/>
        <w:rPr>
          <w:rFonts w:ascii="Times New Roman" w:eastAsiaTheme="minorHAnsi" w:hAnsi="Times New Roman" w:cs="Times New Roman"/>
          <w:lang w:eastAsia="en-US"/>
        </w:rPr>
      </w:pPr>
      <w:r>
        <w:rPr>
          <w:rFonts w:ascii="Times New Roman" w:eastAsiaTheme="minorHAnsi" w:hAnsi="Times New Roman" w:cs="Times New Roman"/>
          <w:lang w:eastAsia="en-US"/>
        </w:rPr>
        <w:t>4</w:t>
      </w:r>
      <w:r w:rsidR="0018093C" w:rsidRPr="00107CFF">
        <w:rPr>
          <w:rFonts w:ascii="Times New Roman" w:eastAsiaTheme="minorHAnsi" w:hAnsi="Times New Roman" w:cs="Times New Roman"/>
          <w:lang w:eastAsia="en-US"/>
        </w:rPr>
        <w:t xml:space="preserve">.2. </w:t>
      </w:r>
      <w:r w:rsidR="002D2185" w:rsidRPr="00107CFF">
        <w:rPr>
          <w:rFonts w:ascii="Times New Roman" w:hAnsi="Times New Roman" w:cs="Times New Roman"/>
        </w:rPr>
        <w:t>Участник закупки вправе подать только одну заявку на участие в конкурсе.</w:t>
      </w:r>
    </w:p>
    <w:p w:rsidR="0018093C" w:rsidRPr="00107CFF" w:rsidRDefault="004524E5" w:rsidP="0018093C">
      <w:pPr>
        <w:pStyle w:val="ConsPlusNormal"/>
        <w:ind w:firstLine="540"/>
        <w:jc w:val="both"/>
        <w:rPr>
          <w:rFonts w:ascii="Times New Roman" w:eastAsiaTheme="minorHAnsi" w:hAnsi="Times New Roman" w:cs="Times New Roman"/>
          <w:lang w:eastAsia="en-US"/>
        </w:rPr>
      </w:pPr>
      <w:r>
        <w:rPr>
          <w:rFonts w:ascii="Times New Roman" w:hAnsi="Times New Roman" w:cs="Times New Roman"/>
        </w:rPr>
        <w:t>4</w:t>
      </w:r>
      <w:r w:rsidR="002D2185" w:rsidRPr="00107CFF">
        <w:rPr>
          <w:rFonts w:ascii="Times New Roman" w:hAnsi="Times New Roman" w:cs="Times New Roman"/>
        </w:rPr>
        <w:t xml:space="preserve">.3. </w:t>
      </w:r>
      <w:r w:rsidR="0018093C" w:rsidRPr="00107CFF">
        <w:rPr>
          <w:rFonts w:ascii="Times New Roman" w:hAnsi="Times New Roman" w:cs="Times New Roman"/>
        </w:rPr>
        <w:t>Заявка на участие в конкурсе состоит из двух частей и предложения Участника закупки о цене контракта, сумме цен единиц услуги.</w:t>
      </w:r>
    </w:p>
    <w:p w:rsidR="0018093C" w:rsidRPr="00107CFF" w:rsidRDefault="004524E5" w:rsidP="0018093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4</w:t>
      </w:r>
      <w:r w:rsidR="00485CFD" w:rsidRPr="00107CFF">
        <w:rPr>
          <w:rFonts w:ascii="Times New Roman" w:eastAsia="Times New Roman" w:hAnsi="Times New Roman" w:cs="Times New Roman"/>
          <w:sz w:val="24"/>
          <w:szCs w:val="24"/>
          <w:lang w:eastAsia="ru-RU"/>
        </w:rPr>
        <w:t>.</w:t>
      </w:r>
      <w:r w:rsidR="0018093C" w:rsidRPr="00107CFF">
        <w:rPr>
          <w:rFonts w:ascii="Times New Roman" w:eastAsia="Times New Roman" w:hAnsi="Times New Roman" w:cs="Times New Roman"/>
          <w:sz w:val="24"/>
          <w:szCs w:val="24"/>
          <w:lang w:eastAsia="ru-RU"/>
        </w:rPr>
        <w:t>3</w:t>
      </w:r>
      <w:r w:rsidR="00485CFD" w:rsidRPr="00107CFF">
        <w:rPr>
          <w:rFonts w:ascii="Times New Roman" w:eastAsia="Times New Roman" w:hAnsi="Times New Roman" w:cs="Times New Roman"/>
          <w:sz w:val="24"/>
          <w:szCs w:val="24"/>
          <w:lang w:eastAsia="ru-RU"/>
        </w:rPr>
        <w:t>.</w:t>
      </w:r>
      <w:r w:rsidR="002D2185" w:rsidRPr="00107CFF">
        <w:rPr>
          <w:rFonts w:ascii="Times New Roman" w:eastAsia="Times New Roman" w:hAnsi="Times New Roman" w:cs="Times New Roman"/>
          <w:sz w:val="24"/>
          <w:szCs w:val="24"/>
          <w:lang w:eastAsia="ru-RU"/>
        </w:rPr>
        <w:t>1.</w:t>
      </w:r>
      <w:r w:rsidR="00485CFD" w:rsidRPr="00107CFF">
        <w:rPr>
          <w:rFonts w:ascii="Times New Roman" w:eastAsia="Times New Roman" w:hAnsi="Times New Roman" w:cs="Times New Roman"/>
          <w:sz w:val="24"/>
          <w:szCs w:val="24"/>
          <w:lang w:eastAsia="ru-RU"/>
        </w:rPr>
        <w:t xml:space="preserve"> </w:t>
      </w:r>
      <w:r w:rsidR="0018093C" w:rsidRPr="00107CFF">
        <w:rPr>
          <w:rFonts w:ascii="Times New Roman" w:hAnsi="Times New Roman" w:cs="Times New Roman"/>
          <w:b/>
          <w:sz w:val="24"/>
          <w:szCs w:val="24"/>
        </w:rPr>
        <w:t>Первая часть заявки на участие в конкурсе должна содержать</w:t>
      </w:r>
      <w:r w:rsidR="0018093C" w:rsidRPr="00107CFF">
        <w:rPr>
          <w:rFonts w:ascii="Times New Roman" w:hAnsi="Times New Roman" w:cs="Times New Roman"/>
          <w:sz w:val="24"/>
          <w:szCs w:val="24"/>
        </w:rPr>
        <w:t>:</w:t>
      </w:r>
    </w:p>
    <w:p w:rsidR="0018093C" w:rsidRDefault="0018093C" w:rsidP="0018093C">
      <w:pPr>
        <w:autoSpaceDE w:val="0"/>
        <w:autoSpaceDN w:val="0"/>
        <w:adjustRightInd w:val="0"/>
        <w:spacing w:after="0" w:line="240" w:lineRule="auto"/>
        <w:ind w:firstLine="540"/>
        <w:jc w:val="both"/>
        <w:rPr>
          <w:rFonts w:ascii="Times New Roman" w:hAnsi="Times New Roman" w:cs="Times New Roman"/>
          <w:sz w:val="24"/>
          <w:szCs w:val="24"/>
        </w:rPr>
      </w:pPr>
      <w:r w:rsidRPr="00107CFF">
        <w:rPr>
          <w:rFonts w:ascii="Times New Roman" w:hAnsi="Times New Roman" w:cs="Times New Roman"/>
          <w:sz w:val="24"/>
          <w:szCs w:val="24"/>
        </w:rPr>
        <w:t xml:space="preserve">1) согласие Участника закупки на оказание услуги на условиях, предусмотренных конкурсной Документацией и не подлежащих изменению по результатам проведения конкурса </w:t>
      </w:r>
      <w:r w:rsidRPr="00107CFF">
        <w:rPr>
          <w:rFonts w:ascii="Times New Roman" w:hAnsi="Times New Roman" w:cs="Times New Roman"/>
          <w:i/>
          <w:sz w:val="24"/>
          <w:szCs w:val="24"/>
        </w:rPr>
        <w:t>(такое согласие дается с применением программно-аппаратных средств ЭП)</w:t>
      </w:r>
      <w:r w:rsidRPr="00107CFF">
        <w:rPr>
          <w:rFonts w:ascii="Times New Roman" w:hAnsi="Times New Roman" w:cs="Times New Roman"/>
          <w:sz w:val="24"/>
          <w:szCs w:val="24"/>
        </w:rPr>
        <w:t>;</w:t>
      </w:r>
    </w:p>
    <w:p w:rsidR="002D2185" w:rsidRDefault="0018093C" w:rsidP="002D2185">
      <w:pPr>
        <w:autoSpaceDE w:val="0"/>
        <w:autoSpaceDN w:val="0"/>
        <w:adjustRightInd w:val="0"/>
        <w:spacing w:after="0" w:line="240" w:lineRule="auto"/>
        <w:ind w:firstLine="539"/>
        <w:jc w:val="both"/>
        <w:rPr>
          <w:rFonts w:ascii="Times New Roman" w:hAnsi="Times New Roman" w:cs="Times New Roman"/>
          <w:b/>
          <w:sz w:val="24"/>
          <w:szCs w:val="24"/>
        </w:rPr>
      </w:pPr>
      <w:r w:rsidRPr="00672AAC">
        <w:rPr>
          <w:rFonts w:ascii="Times New Roman" w:hAnsi="Times New Roman" w:cs="Times New Roman"/>
          <w:b/>
          <w:sz w:val="24"/>
          <w:szCs w:val="24"/>
        </w:rPr>
        <w:t>В первой части заявки на участие в конкурсе не до</w:t>
      </w:r>
      <w:r w:rsidR="00672AAC">
        <w:rPr>
          <w:rFonts w:ascii="Times New Roman" w:hAnsi="Times New Roman" w:cs="Times New Roman"/>
          <w:b/>
          <w:sz w:val="24"/>
          <w:szCs w:val="24"/>
        </w:rPr>
        <w:t>пускается указание сведений об У</w:t>
      </w:r>
      <w:r w:rsidRPr="00672AAC">
        <w:rPr>
          <w:rFonts w:ascii="Times New Roman" w:hAnsi="Times New Roman" w:cs="Times New Roman"/>
          <w:b/>
          <w:sz w:val="24"/>
          <w:szCs w:val="24"/>
        </w:rPr>
        <w:t xml:space="preserve">частнике </w:t>
      </w:r>
      <w:r w:rsidR="00672AAC">
        <w:rPr>
          <w:rFonts w:ascii="Times New Roman" w:hAnsi="Times New Roman" w:cs="Times New Roman"/>
          <w:b/>
          <w:sz w:val="24"/>
          <w:szCs w:val="24"/>
        </w:rPr>
        <w:t>закупки, подавшем заявку</w:t>
      </w:r>
      <w:r w:rsidRPr="00672AAC">
        <w:rPr>
          <w:rFonts w:ascii="Times New Roman" w:hAnsi="Times New Roman" w:cs="Times New Roman"/>
          <w:b/>
          <w:sz w:val="24"/>
          <w:szCs w:val="24"/>
        </w:rPr>
        <w:t xml:space="preserve">, а также сведений о предлагаемой этим </w:t>
      </w:r>
      <w:r w:rsidR="00672AAC">
        <w:rPr>
          <w:rFonts w:ascii="Times New Roman" w:hAnsi="Times New Roman" w:cs="Times New Roman"/>
          <w:b/>
          <w:sz w:val="24"/>
          <w:szCs w:val="24"/>
        </w:rPr>
        <w:t>У</w:t>
      </w:r>
      <w:r w:rsidRPr="00672AAC">
        <w:rPr>
          <w:rFonts w:ascii="Times New Roman" w:hAnsi="Times New Roman" w:cs="Times New Roman"/>
          <w:b/>
          <w:sz w:val="24"/>
          <w:szCs w:val="24"/>
        </w:rPr>
        <w:t xml:space="preserve">частником </w:t>
      </w:r>
      <w:r w:rsidR="00672AAC">
        <w:rPr>
          <w:rFonts w:ascii="Times New Roman" w:hAnsi="Times New Roman" w:cs="Times New Roman"/>
          <w:b/>
          <w:sz w:val="24"/>
          <w:szCs w:val="24"/>
        </w:rPr>
        <w:t>закупки</w:t>
      </w:r>
      <w:r w:rsidRPr="00672AAC">
        <w:rPr>
          <w:rFonts w:ascii="Times New Roman" w:hAnsi="Times New Roman" w:cs="Times New Roman"/>
          <w:b/>
          <w:sz w:val="24"/>
          <w:szCs w:val="24"/>
        </w:rPr>
        <w:t xml:space="preserve"> цене контракта.</w:t>
      </w:r>
    </w:p>
    <w:p w:rsidR="00485CFD" w:rsidRPr="00485CFD" w:rsidRDefault="004524E5" w:rsidP="002D21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4</w:t>
      </w:r>
      <w:r w:rsidR="002D2185" w:rsidRPr="00107CFF">
        <w:rPr>
          <w:rFonts w:ascii="Times New Roman" w:hAnsi="Times New Roman" w:cs="Times New Roman"/>
          <w:sz w:val="24"/>
          <w:szCs w:val="24"/>
        </w:rPr>
        <w:t>.3.2.</w:t>
      </w:r>
      <w:r w:rsidR="002D2185" w:rsidRPr="00107CFF">
        <w:rPr>
          <w:rFonts w:ascii="Times New Roman" w:hAnsi="Times New Roman" w:cs="Times New Roman"/>
          <w:b/>
          <w:sz w:val="24"/>
          <w:szCs w:val="24"/>
        </w:rPr>
        <w:t xml:space="preserve"> </w:t>
      </w:r>
      <w:r w:rsidR="0018093C" w:rsidRPr="00107CFF">
        <w:rPr>
          <w:rFonts w:ascii="Times New Roman" w:hAnsi="Times New Roman" w:cs="Times New Roman"/>
          <w:b/>
          <w:sz w:val="24"/>
          <w:szCs w:val="24"/>
        </w:rPr>
        <w:t>Вторая часть заявки на</w:t>
      </w:r>
      <w:r w:rsidR="0018093C" w:rsidRPr="002D2185">
        <w:rPr>
          <w:rFonts w:ascii="Times New Roman" w:hAnsi="Times New Roman" w:cs="Times New Roman"/>
          <w:b/>
          <w:sz w:val="24"/>
          <w:szCs w:val="24"/>
        </w:rPr>
        <w:t xml:space="preserve"> участие в конкурсе должна содержать</w:t>
      </w:r>
      <w:r w:rsidR="0018093C">
        <w:rPr>
          <w:rFonts w:ascii="Times New Roman" w:hAnsi="Times New Roman" w:cs="Times New Roman"/>
          <w:sz w:val="24"/>
          <w:szCs w:val="24"/>
        </w:rPr>
        <w:t xml:space="preserve"> </w:t>
      </w:r>
      <w:bookmarkStart w:id="20" w:name="_Ref379441293"/>
      <w:r w:rsidR="00485CFD" w:rsidRPr="00485CFD">
        <w:rPr>
          <w:rFonts w:ascii="Times New Roman" w:eastAsia="Times New Roman" w:hAnsi="Times New Roman" w:cs="Times New Roman"/>
          <w:sz w:val="24"/>
          <w:szCs w:val="24"/>
          <w:lang w:eastAsia="ru-RU"/>
        </w:rPr>
        <w:t>следующую информацию и документы:</w:t>
      </w:r>
      <w:bookmarkEnd w:id="20"/>
    </w:p>
    <w:p w:rsidR="00485CFD" w:rsidRPr="004B3C04" w:rsidRDefault="00485CFD" w:rsidP="00CC289F">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roofErr w:type="gramStart"/>
      <w:r w:rsidRPr="004B3C04">
        <w:rPr>
          <w:rFonts w:ascii="Times New Roman" w:eastAsia="Times New Roman" w:hAnsi="Times New Roman" w:cs="Times New Roman"/>
          <w:bCs/>
          <w:sz w:val="24"/>
          <w:szCs w:val="24"/>
          <w:lang w:eastAsia="ru-RU"/>
        </w:rPr>
        <w:t>1</w:t>
      </w:r>
      <w:r w:rsidR="004B3C04">
        <w:rPr>
          <w:rFonts w:ascii="Times New Roman" w:eastAsia="Times New Roman" w:hAnsi="Times New Roman" w:cs="Times New Roman"/>
          <w:bCs/>
          <w:sz w:val="24"/>
          <w:szCs w:val="24"/>
          <w:lang w:eastAsia="ru-RU"/>
        </w:rPr>
        <w:t>)</w:t>
      </w:r>
      <w:r w:rsidRPr="004B3C04">
        <w:rPr>
          <w:rFonts w:ascii="Times New Roman" w:eastAsia="Times New Roman" w:hAnsi="Times New Roman" w:cs="Times New Roman"/>
          <w:bCs/>
          <w:sz w:val="24"/>
          <w:szCs w:val="24"/>
          <w:lang w:eastAsia="ru-RU"/>
        </w:rPr>
        <w:t xml:space="preserve"> наименование, фирменное наименование (при наличии), место нахождения</w:t>
      </w:r>
      <w:r w:rsidR="00A011A9">
        <w:rPr>
          <w:rFonts w:ascii="Times New Roman" w:eastAsia="Times New Roman" w:hAnsi="Times New Roman" w:cs="Times New Roman"/>
          <w:bCs/>
          <w:sz w:val="24"/>
          <w:szCs w:val="24"/>
          <w:lang w:eastAsia="ru-RU"/>
        </w:rPr>
        <w:t xml:space="preserve"> </w:t>
      </w:r>
      <w:r w:rsidR="00A011A9" w:rsidRPr="00B451E5">
        <w:rPr>
          <w:rFonts w:ascii="Times New Roman" w:eastAsia="Times New Roman" w:hAnsi="Times New Roman" w:cs="Times New Roman"/>
          <w:bCs/>
          <w:sz w:val="24"/>
          <w:szCs w:val="24"/>
          <w:lang w:eastAsia="ru-RU"/>
        </w:rPr>
        <w:t>(для юридического лица)</w:t>
      </w:r>
      <w:r w:rsidRPr="004B3C04">
        <w:rPr>
          <w:rFonts w:ascii="Times New Roman" w:eastAsia="Times New Roman" w:hAnsi="Times New Roman" w:cs="Times New Roman"/>
          <w:bCs/>
          <w:sz w:val="24"/>
          <w:szCs w:val="24"/>
          <w:lang w:eastAsia="ru-RU"/>
        </w:rPr>
        <w:t xml:space="preserve">, </w:t>
      </w:r>
      <w:r w:rsidR="002D2185" w:rsidRPr="002A5C06">
        <w:rPr>
          <w:rFonts w:ascii="Times New Roman" w:eastAsia="Times New Roman" w:hAnsi="Times New Roman" w:cs="Times New Roman"/>
          <w:bCs/>
          <w:sz w:val="24"/>
          <w:szCs w:val="24"/>
          <w:lang w:eastAsia="ru-RU"/>
        </w:rPr>
        <w:t xml:space="preserve">фамилия, имя, отчество (при наличии), паспортные данные, место жительства (для физического лица), </w:t>
      </w:r>
      <w:r w:rsidRPr="002A5C06">
        <w:rPr>
          <w:rFonts w:ascii="Times New Roman" w:eastAsia="Times New Roman" w:hAnsi="Times New Roman" w:cs="Times New Roman"/>
          <w:bCs/>
          <w:sz w:val="24"/>
          <w:szCs w:val="24"/>
          <w:lang w:eastAsia="ru-RU"/>
        </w:rPr>
        <w:t>почтовый адрес</w:t>
      </w:r>
      <w:r w:rsidR="002D2185" w:rsidRPr="002A5C06">
        <w:rPr>
          <w:rFonts w:ascii="Times New Roman" w:eastAsia="Times New Roman" w:hAnsi="Times New Roman" w:cs="Times New Roman"/>
          <w:bCs/>
          <w:sz w:val="24"/>
          <w:szCs w:val="24"/>
          <w:lang w:eastAsia="ru-RU"/>
        </w:rPr>
        <w:t xml:space="preserve"> Участника закупки</w:t>
      </w:r>
      <w:r w:rsidRPr="002A5C06">
        <w:rPr>
          <w:rFonts w:ascii="Times New Roman" w:eastAsia="Times New Roman" w:hAnsi="Times New Roman" w:cs="Times New Roman"/>
          <w:bCs/>
          <w:sz w:val="24"/>
          <w:szCs w:val="24"/>
          <w:lang w:eastAsia="ru-RU"/>
        </w:rPr>
        <w:t xml:space="preserve">, </w:t>
      </w:r>
      <w:r w:rsidR="002D2185" w:rsidRPr="002A5C06">
        <w:rPr>
          <w:rFonts w:ascii="Times New Roman" w:eastAsia="Times New Roman" w:hAnsi="Times New Roman" w:cs="Times New Roman"/>
          <w:bCs/>
          <w:sz w:val="24"/>
          <w:szCs w:val="24"/>
          <w:lang w:eastAsia="ru-RU"/>
        </w:rPr>
        <w:t xml:space="preserve">номер контактного телефона, </w:t>
      </w:r>
      <w:r w:rsidRPr="002A5C06">
        <w:rPr>
          <w:rFonts w:ascii="Times New Roman" w:eastAsia="Times New Roman" w:hAnsi="Times New Roman" w:cs="Times New Roman"/>
          <w:bCs/>
          <w:sz w:val="24"/>
          <w:szCs w:val="24"/>
          <w:lang w:eastAsia="ru-RU"/>
        </w:rPr>
        <w:t xml:space="preserve">идентификационный номер налогоплательщика </w:t>
      </w:r>
      <w:r w:rsidR="00EF040C" w:rsidRPr="002A5C06">
        <w:rPr>
          <w:rFonts w:ascii="Times New Roman" w:eastAsia="Times New Roman" w:hAnsi="Times New Roman" w:cs="Times New Roman"/>
          <w:bCs/>
          <w:sz w:val="24"/>
          <w:szCs w:val="24"/>
          <w:lang w:eastAsia="ru-RU"/>
        </w:rPr>
        <w:t xml:space="preserve">Участника закупки </w:t>
      </w:r>
      <w:r w:rsidR="00EF040C" w:rsidRPr="00105E5D">
        <w:rPr>
          <w:rFonts w:ascii="Times New Roman" w:hAnsi="Times New Roman" w:cs="Times New Roman"/>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w:t>
      </w:r>
      <w:r w:rsidRPr="00105E5D">
        <w:rPr>
          <w:rFonts w:ascii="Times New Roman" w:eastAsia="Times New Roman" w:hAnsi="Times New Roman" w:cs="Times New Roman"/>
          <w:bCs/>
          <w:sz w:val="24"/>
          <w:szCs w:val="24"/>
          <w:lang w:eastAsia="ru-RU"/>
        </w:rPr>
        <w:t xml:space="preserve">, </w:t>
      </w:r>
      <w:r w:rsidR="00EF040C" w:rsidRPr="00105E5D">
        <w:rPr>
          <w:rFonts w:ascii="Times New Roman" w:eastAsia="Times New Roman" w:hAnsi="Times New Roman" w:cs="Times New Roman"/>
          <w:bCs/>
          <w:sz w:val="24"/>
          <w:szCs w:val="24"/>
          <w:lang w:eastAsia="ru-RU"/>
        </w:rPr>
        <w:t xml:space="preserve">идентификационный номер налогоплательщика (при наличии), </w:t>
      </w:r>
      <w:r w:rsidRPr="00105E5D">
        <w:rPr>
          <w:rFonts w:ascii="Times New Roman" w:eastAsia="Times New Roman" w:hAnsi="Times New Roman" w:cs="Times New Roman"/>
          <w:bCs/>
          <w:sz w:val="24"/>
          <w:szCs w:val="24"/>
          <w:lang w:eastAsia="ru-RU"/>
        </w:rPr>
        <w:t>членов коллегиального исполнительного</w:t>
      </w:r>
      <w:proofErr w:type="gramEnd"/>
      <w:r w:rsidRPr="004B3C04">
        <w:rPr>
          <w:rFonts w:ascii="Times New Roman" w:eastAsia="Times New Roman" w:hAnsi="Times New Roman" w:cs="Times New Roman"/>
          <w:bCs/>
          <w:sz w:val="24"/>
          <w:szCs w:val="24"/>
          <w:lang w:eastAsia="ru-RU"/>
        </w:rPr>
        <w:t xml:space="preserve"> органа, лица, исполняющего функции единоличного исполнительного органа </w:t>
      </w:r>
      <w:r w:rsidR="00EF040C">
        <w:rPr>
          <w:rFonts w:ascii="Times New Roman" w:eastAsia="Times New Roman" w:hAnsi="Times New Roman" w:cs="Times New Roman"/>
          <w:bCs/>
          <w:sz w:val="24"/>
          <w:szCs w:val="24"/>
          <w:lang w:eastAsia="ru-RU"/>
        </w:rPr>
        <w:t>У</w:t>
      </w:r>
      <w:r w:rsidRPr="004B3C04">
        <w:rPr>
          <w:rFonts w:ascii="Times New Roman" w:eastAsia="Times New Roman" w:hAnsi="Times New Roman" w:cs="Times New Roman"/>
          <w:bCs/>
          <w:sz w:val="24"/>
          <w:szCs w:val="24"/>
          <w:lang w:eastAsia="ru-RU"/>
        </w:rPr>
        <w:t xml:space="preserve">частника </w:t>
      </w:r>
      <w:r w:rsidR="00EF040C" w:rsidRPr="00CC289F">
        <w:rPr>
          <w:rFonts w:ascii="Times New Roman" w:eastAsia="Times New Roman" w:hAnsi="Times New Roman" w:cs="Times New Roman"/>
          <w:bCs/>
          <w:sz w:val="24"/>
          <w:szCs w:val="24"/>
          <w:lang w:eastAsia="ru-RU"/>
        </w:rPr>
        <w:t>закупки</w:t>
      </w:r>
      <w:r w:rsidRPr="004B3C04">
        <w:rPr>
          <w:rFonts w:ascii="Times New Roman" w:eastAsia="Times New Roman" w:hAnsi="Times New Roman" w:cs="Times New Roman"/>
          <w:bCs/>
          <w:sz w:val="24"/>
          <w:szCs w:val="24"/>
          <w:lang w:eastAsia="ru-RU"/>
        </w:rPr>
        <w:t>;</w:t>
      </w:r>
    </w:p>
    <w:p w:rsidR="00422B07" w:rsidRPr="00FB23FF" w:rsidRDefault="00422B07" w:rsidP="00E25DE2">
      <w:pPr>
        <w:autoSpaceDE w:val="0"/>
        <w:autoSpaceDN w:val="0"/>
        <w:adjustRightInd w:val="0"/>
        <w:spacing w:after="0" w:line="240" w:lineRule="auto"/>
        <w:ind w:firstLine="567"/>
        <w:jc w:val="both"/>
        <w:rPr>
          <w:rFonts w:ascii="Times New Roman" w:hAnsi="Times New Roman" w:cs="Times New Roman"/>
          <w:bCs/>
          <w:i/>
          <w:sz w:val="24"/>
          <w:szCs w:val="24"/>
        </w:rPr>
      </w:pPr>
      <w:r w:rsidRPr="00FB23FF">
        <w:rPr>
          <w:rFonts w:ascii="Times New Roman" w:hAnsi="Times New Roman" w:cs="Times New Roman"/>
          <w:bCs/>
          <w:sz w:val="24"/>
          <w:szCs w:val="24"/>
        </w:rPr>
        <w:t xml:space="preserve">2) доверенность, выданную и оформленную в соответствии с гражданским законодательством </w:t>
      </w:r>
      <w:r w:rsidRPr="00FB23FF">
        <w:rPr>
          <w:rFonts w:ascii="Times New Roman" w:hAnsi="Times New Roman" w:cs="Times New Roman"/>
          <w:bCs/>
          <w:i/>
          <w:sz w:val="24"/>
          <w:szCs w:val="24"/>
        </w:rPr>
        <w:t>(в случае, если от имени Участника</w:t>
      </w:r>
      <w:r w:rsidRPr="00FB23FF">
        <w:rPr>
          <w:rFonts w:ascii="Times New Roman" w:eastAsia="Times New Roman" w:hAnsi="Times New Roman" w:cs="Times New Roman"/>
          <w:sz w:val="24"/>
          <w:szCs w:val="24"/>
          <w:lang w:eastAsia="ru-RU"/>
        </w:rPr>
        <w:t xml:space="preserve"> </w:t>
      </w:r>
      <w:r w:rsidRPr="00FB23FF">
        <w:rPr>
          <w:rFonts w:ascii="Times New Roman" w:hAnsi="Times New Roman" w:cs="Times New Roman"/>
          <w:bCs/>
          <w:i/>
          <w:sz w:val="24"/>
          <w:szCs w:val="24"/>
        </w:rPr>
        <w:t>закупки</w:t>
      </w:r>
      <w:r w:rsidR="00455076" w:rsidRPr="00FB23FF">
        <w:rPr>
          <w:rFonts w:ascii="Times New Roman" w:hAnsi="Times New Roman" w:cs="Times New Roman"/>
          <w:bCs/>
          <w:i/>
          <w:sz w:val="24"/>
          <w:szCs w:val="24"/>
        </w:rPr>
        <w:t xml:space="preserve"> действ</w:t>
      </w:r>
      <w:r w:rsidR="00AD347B" w:rsidRPr="00FB23FF">
        <w:rPr>
          <w:rFonts w:ascii="Times New Roman" w:hAnsi="Times New Roman" w:cs="Times New Roman"/>
          <w:bCs/>
          <w:i/>
          <w:sz w:val="24"/>
          <w:szCs w:val="24"/>
        </w:rPr>
        <w:t>у</w:t>
      </w:r>
      <w:r w:rsidR="00455076" w:rsidRPr="00FB23FF">
        <w:rPr>
          <w:rFonts w:ascii="Times New Roman" w:hAnsi="Times New Roman" w:cs="Times New Roman"/>
          <w:bCs/>
          <w:i/>
          <w:sz w:val="24"/>
          <w:szCs w:val="24"/>
        </w:rPr>
        <w:t>ет представитель)</w:t>
      </w:r>
      <w:r w:rsidR="00455076" w:rsidRPr="00FB23FF">
        <w:rPr>
          <w:rFonts w:ascii="Times New Roman" w:hAnsi="Times New Roman" w:cs="Times New Roman"/>
          <w:bCs/>
          <w:sz w:val="24"/>
          <w:szCs w:val="24"/>
        </w:rPr>
        <w:t>;</w:t>
      </w:r>
    </w:p>
    <w:p w:rsidR="00485CFD" w:rsidRPr="000862EA" w:rsidRDefault="00AD347B" w:rsidP="007A4F3D">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B23FF">
        <w:rPr>
          <w:rFonts w:ascii="Times New Roman" w:eastAsia="Times New Roman" w:hAnsi="Times New Roman" w:cs="Times New Roman"/>
          <w:bCs/>
          <w:sz w:val="24"/>
          <w:szCs w:val="24"/>
          <w:lang w:eastAsia="ru-RU"/>
        </w:rPr>
        <w:t>3</w:t>
      </w:r>
      <w:r w:rsidR="00D1360E" w:rsidRPr="00FB23FF">
        <w:rPr>
          <w:rFonts w:ascii="Times New Roman" w:eastAsia="Times New Roman" w:hAnsi="Times New Roman" w:cs="Times New Roman"/>
          <w:bCs/>
          <w:sz w:val="24"/>
          <w:szCs w:val="24"/>
          <w:lang w:eastAsia="ru-RU"/>
        </w:rPr>
        <w:t>) д</w:t>
      </w:r>
      <w:r w:rsidR="00485CFD" w:rsidRPr="00FB23FF">
        <w:rPr>
          <w:rFonts w:ascii="Times New Roman" w:eastAsia="Times New Roman" w:hAnsi="Times New Roman" w:cs="Times New Roman"/>
          <w:bCs/>
          <w:sz w:val="24"/>
          <w:szCs w:val="24"/>
          <w:lang w:eastAsia="ru-RU"/>
        </w:rPr>
        <w:t xml:space="preserve">окументы, подтверждающие соответствие </w:t>
      </w:r>
      <w:r w:rsidR="002D3BB4" w:rsidRPr="00FB23FF">
        <w:rPr>
          <w:rFonts w:ascii="Times New Roman" w:eastAsia="Times New Roman" w:hAnsi="Times New Roman" w:cs="Times New Roman"/>
          <w:bCs/>
          <w:sz w:val="24"/>
          <w:szCs w:val="24"/>
          <w:lang w:eastAsia="ru-RU"/>
        </w:rPr>
        <w:t>У</w:t>
      </w:r>
      <w:r w:rsidR="00485CFD" w:rsidRPr="00FB23FF">
        <w:rPr>
          <w:rFonts w:ascii="Times New Roman" w:eastAsia="Times New Roman" w:hAnsi="Times New Roman" w:cs="Times New Roman"/>
          <w:bCs/>
          <w:sz w:val="24"/>
          <w:szCs w:val="24"/>
          <w:lang w:eastAsia="ru-RU"/>
        </w:rPr>
        <w:t xml:space="preserve">частника </w:t>
      </w:r>
      <w:r w:rsidR="00661254" w:rsidRPr="00FB23FF">
        <w:rPr>
          <w:rFonts w:ascii="Times New Roman" w:eastAsia="Times New Roman" w:hAnsi="Times New Roman" w:cs="Times New Roman"/>
          <w:bCs/>
          <w:sz w:val="24"/>
          <w:szCs w:val="24"/>
          <w:lang w:eastAsia="ru-RU"/>
        </w:rPr>
        <w:t xml:space="preserve">закупки </w:t>
      </w:r>
      <w:r w:rsidR="00485CFD" w:rsidRPr="00FB23FF">
        <w:rPr>
          <w:rFonts w:ascii="Times New Roman" w:eastAsia="Times New Roman" w:hAnsi="Times New Roman" w:cs="Times New Roman"/>
          <w:bCs/>
          <w:sz w:val="24"/>
          <w:szCs w:val="24"/>
          <w:lang w:eastAsia="ru-RU"/>
        </w:rPr>
        <w:t xml:space="preserve">требованиям к </w:t>
      </w:r>
      <w:r w:rsidR="002D3BB4" w:rsidRPr="00FB23FF">
        <w:rPr>
          <w:rFonts w:ascii="Times New Roman" w:eastAsia="Times New Roman" w:hAnsi="Times New Roman" w:cs="Times New Roman"/>
          <w:bCs/>
          <w:sz w:val="24"/>
          <w:szCs w:val="24"/>
          <w:lang w:eastAsia="ru-RU"/>
        </w:rPr>
        <w:t>У</w:t>
      </w:r>
      <w:r w:rsidR="00485CFD" w:rsidRPr="00FB23FF">
        <w:rPr>
          <w:rFonts w:ascii="Times New Roman" w:eastAsia="Times New Roman" w:hAnsi="Times New Roman" w:cs="Times New Roman"/>
          <w:bCs/>
          <w:sz w:val="24"/>
          <w:szCs w:val="24"/>
          <w:lang w:eastAsia="ru-RU"/>
        </w:rPr>
        <w:t xml:space="preserve">частникам </w:t>
      </w:r>
      <w:r w:rsidR="00554456" w:rsidRPr="00FB23FF">
        <w:rPr>
          <w:rFonts w:ascii="Times New Roman" w:eastAsia="Times New Roman" w:hAnsi="Times New Roman" w:cs="Times New Roman"/>
          <w:bCs/>
          <w:sz w:val="24"/>
          <w:szCs w:val="24"/>
          <w:lang w:eastAsia="ru-RU"/>
        </w:rPr>
        <w:t>закупки, установленным З</w:t>
      </w:r>
      <w:r w:rsidR="00485CFD" w:rsidRPr="00FB23FF">
        <w:rPr>
          <w:rFonts w:ascii="Times New Roman" w:eastAsia="Times New Roman" w:hAnsi="Times New Roman" w:cs="Times New Roman"/>
          <w:bCs/>
          <w:sz w:val="24"/>
          <w:szCs w:val="24"/>
          <w:lang w:eastAsia="ru-RU"/>
        </w:rPr>
        <w:t xml:space="preserve">аказчиком в конкурсной Документации в соответствии с </w:t>
      </w:r>
      <w:hyperlink r:id="rId16" w:history="1">
        <w:r w:rsidR="00485CFD" w:rsidRPr="00FB23FF">
          <w:rPr>
            <w:rFonts w:ascii="Times New Roman" w:eastAsia="Times New Roman" w:hAnsi="Times New Roman" w:cs="Times New Roman"/>
            <w:bCs/>
            <w:sz w:val="24"/>
            <w:szCs w:val="24"/>
            <w:lang w:eastAsia="ru-RU"/>
          </w:rPr>
          <w:t>пунктом 1 части 1 статьи 31</w:t>
        </w:r>
      </w:hyperlink>
      <w:r w:rsidR="00485CFD" w:rsidRPr="00FB23FF">
        <w:rPr>
          <w:rFonts w:ascii="Times New Roman" w:eastAsia="Times New Roman" w:hAnsi="Times New Roman" w:cs="Times New Roman"/>
          <w:bCs/>
          <w:sz w:val="24"/>
          <w:szCs w:val="24"/>
          <w:lang w:eastAsia="ru-RU"/>
        </w:rPr>
        <w:t xml:space="preserve"> </w:t>
      </w:r>
      <w:r w:rsidR="00EA3F9C" w:rsidRPr="00FB23FF">
        <w:rPr>
          <w:rFonts w:ascii="Times New Roman" w:hAnsi="Times New Roman" w:cs="Times New Roman"/>
          <w:sz w:val="24"/>
          <w:szCs w:val="24"/>
        </w:rPr>
        <w:t>Федерального закона</w:t>
      </w:r>
      <w:r w:rsidR="00EA3F9C" w:rsidRPr="00EA3F9C">
        <w:rPr>
          <w:rFonts w:ascii="Times New Roman" w:hAnsi="Times New Roman" w:cs="Times New Roman"/>
          <w:sz w:val="24"/>
          <w:szCs w:val="24"/>
        </w:rPr>
        <w:t xml:space="preserve"> от 05.04.2013 № 44-ФЗ</w:t>
      </w:r>
      <w:r w:rsidR="00485CFD" w:rsidRPr="00EA3F9C">
        <w:rPr>
          <w:rFonts w:ascii="Times New Roman" w:eastAsia="Times New Roman" w:hAnsi="Times New Roman" w:cs="Times New Roman"/>
          <w:bCs/>
          <w:sz w:val="24"/>
          <w:szCs w:val="24"/>
          <w:lang w:eastAsia="ru-RU"/>
        </w:rPr>
        <w:t>, или копии таких документов</w:t>
      </w:r>
      <w:r w:rsidR="006F10C9">
        <w:rPr>
          <w:rFonts w:ascii="Times New Roman" w:eastAsia="Times New Roman" w:hAnsi="Times New Roman" w:cs="Times New Roman"/>
          <w:bCs/>
          <w:sz w:val="24"/>
          <w:szCs w:val="24"/>
          <w:lang w:eastAsia="ru-RU"/>
        </w:rPr>
        <w:t xml:space="preserve"> </w:t>
      </w:r>
      <w:r w:rsidR="006F10C9" w:rsidRPr="00FB23FF">
        <w:rPr>
          <w:rFonts w:ascii="Times New Roman" w:eastAsia="Times New Roman" w:hAnsi="Times New Roman" w:cs="Times New Roman"/>
          <w:bCs/>
          <w:sz w:val="24"/>
          <w:szCs w:val="24"/>
          <w:lang w:eastAsia="ru-RU"/>
        </w:rPr>
        <w:t xml:space="preserve">(в том числе </w:t>
      </w:r>
      <w:r w:rsidR="006F10C9" w:rsidRPr="00FB23FF">
        <w:rPr>
          <w:rFonts w:ascii="Times New Roman" w:hAnsi="Times New Roman" w:cs="Times New Roman"/>
          <w:sz w:val="24"/>
          <w:szCs w:val="24"/>
        </w:rPr>
        <w:t>выписк</w:t>
      </w:r>
      <w:r w:rsidR="00BA3D6B" w:rsidRPr="00FB23FF">
        <w:rPr>
          <w:rFonts w:ascii="Times New Roman" w:hAnsi="Times New Roman" w:cs="Times New Roman"/>
          <w:sz w:val="24"/>
          <w:szCs w:val="24"/>
        </w:rPr>
        <w:t>а</w:t>
      </w:r>
      <w:r w:rsidR="006F10C9" w:rsidRPr="00FB23FF">
        <w:rPr>
          <w:rFonts w:ascii="Times New Roman" w:hAnsi="Times New Roman" w:cs="Times New Roman"/>
          <w:sz w:val="24"/>
          <w:szCs w:val="24"/>
        </w:rPr>
        <w:t xml:space="preserve"> из реестра аудиторов и аудиторских организаций саморегулируемых организаций аудиторов, подтверждающ</w:t>
      </w:r>
      <w:r w:rsidR="00BA3D6B" w:rsidRPr="00FB23FF">
        <w:rPr>
          <w:rFonts w:ascii="Times New Roman" w:hAnsi="Times New Roman" w:cs="Times New Roman"/>
          <w:sz w:val="24"/>
          <w:szCs w:val="24"/>
        </w:rPr>
        <w:t>ая</w:t>
      </w:r>
      <w:r w:rsidR="006F10C9" w:rsidRPr="00FB23FF">
        <w:rPr>
          <w:rFonts w:ascii="Times New Roman" w:hAnsi="Times New Roman" w:cs="Times New Roman"/>
          <w:sz w:val="24"/>
          <w:szCs w:val="24"/>
        </w:rPr>
        <w:t xml:space="preserve"> сведения, содержащиеся в реестре на дату выписки)</w:t>
      </w:r>
      <w:r w:rsidR="00485CFD" w:rsidRPr="00FB23FF">
        <w:rPr>
          <w:rFonts w:ascii="Times New Roman" w:eastAsia="Times New Roman" w:hAnsi="Times New Roman" w:cs="Times New Roman"/>
          <w:bCs/>
          <w:sz w:val="24"/>
          <w:szCs w:val="24"/>
          <w:lang w:eastAsia="ru-RU"/>
        </w:rPr>
        <w:t>,</w:t>
      </w:r>
      <w:r w:rsidR="00485CFD" w:rsidRPr="00EA3F9C">
        <w:rPr>
          <w:rFonts w:ascii="Times New Roman" w:eastAsia="Times New Roman" w:hAnsi="Times New Roman" w:cs="Times New Roman"/>
          <w:bCs/>
          <w:sz w:val="24"/>
          <w:szCs w:val="24"/>
          <w:lang w:eastAsia="ru-RU"/>
        </w:rPr>
        <w:t xml:space="preserve"> а т</w:t>
      </w:r>
      <w:r w:rsidR="00554456">
        <w:rPr>
          <w:rFonts w:ascii="Times New Roman" w:eastAsia="Times New Roman" w:hAnsi="Times New Roman" w:cs="Times New Roman"/>
          <w:bCs/>
          <w:sz w:val="24"/>
          <w:szCs w:val="24"/>
          <w:lang w:eastAsia="ru-RU"/>
        </w:rPr>
        <w:t>акже деклараци</w:t>
      </w:r>
      <w:r w:rsidR="00BA3D6B">
        <w:rPr>
          <w:rFonts w:ascii="Times New Roman" w:eastAsia="Times New Roman" w:hAnsi="Times New Roman" w:cs="Times New Roman"/>
          <w:bCs/>
          <w:sz w:val="24"/>
          <w:szCs w:val="24"/>
          <w:lang w:eastAsia="ru-RU"/>
        </w:rPr>
        <w:t>я</w:t>
      </w:r>
      <w:r w:rsidR="00554456">
        <w:rPr>
          <w:rFonts w:ascii="Times New Roman" w:eastAsia="Times New Roman" w:hAnsi="Times New Roman" w:cs="Times New Roman"/>
          <w:bCs/>
          <w:sz w:val="24"/>
          <w:szCs w:val="24"/>
          <w:lang w:eastAsia="ru-RU"/>
        </w:rPr>
        <w:t xml:space="preserve"> о соответствии </w:t>
      </w:r>
      <w:r w:rsidR="00554456" w:rsidRPr="00FB23FF">
        <w:rPr>
          <w:rFonts w:ascii="Times New Roman" w:eastAsia="Times New Roman" w:hAnsi="Times New Roman" w:cs="Times New Roman"/>
          <w:bCs/>
          <w:sz w:val="24"/>
          <w:szCs w:val="24"/>
          <w:lang w:eastAsia="ru-RU"/>
        </w:rPr>
        <w:t>У</w:t>
      </w:r>
      <w:r w:rsidR="00485CFD" w:rsidRPr="00FB23FF">
        <w:rPr>
          <w:rFonts w:ascii="Times New Roman" w:eastAsia="Times New Roman" w:hAnsi="Times New Roman" w:cs="Times New Roman"/>
          <w:bCs/>
          <w:sz w:val="24"/>
          <w:szCs w:val="24"/>
          <w:lang w:eastAsia="ru-RU"/>
        </w:rPr>
        <w:t>частника</w:t>
      </w:r>
      <w:proofErr w:type="gramEnd"/>
      <w:r w:rsidR="00485CFD" w:rsidRPr="00FB23FF">
        <w:rPr>
          <w:rFonts w:ascii="Times New Roman" w:eastAsia="Times New Roman" w:hAnsi="Times New Roman" w:cs="Times New Roman"/>
          <w:bCs/>
          <w:sz w:val="24"/>
          <w:szCs w:val="24"/>
          <w:lang w:eastAsia="ru-RU"/>
        </w:rPr>
        <w:t xml:space="preserve"> </w:t>
      </w:r>
      <w:r w:rsidR="00554456" w:rsidRPr="00FB23FF">
        <w:rPr>
          <w:rFonts w:ascii="Times New Roman" w:eastAsia="Times New Roman" w:hAnsi="Times New Roman" w:cs="Times New Roman"/>
          <w:bCs/>
          <w:sz w:val="24"/>
          <w:szCs w:val="24"/>
          <w:lang w:eastAsia="ru-RU"/>
        </w:rPr>
        <w:t xml:space="preserve">закупки </w:t>
      </w:r>
      <w:r w:rsidR="00485CFD" w:rsidRPr="00FB23FF">
        <w:rPr>
          <w:rFonts w:ascii="Times New Roman" w:eastAsia="Times New Roman" w:hAnsi="Times New Roman" w:cs="Times New Roman"/>
          <w:bCs/>
          <w:sz w:val="24"/>
          <w:szCs w:val="24"/>
          <w:lang w:eastAsia="ru-RU"/>
        </w:rPr>
        <w:t>требованиям</w:t>
      </w:r>
      <w:r w:rsidR="00485CFD" w:rsidRPr="00EA3F9C">
        <w:rPr>
          <w:rFonts w:ascii="Times New Roman" w:eastAsia="Times New Roman" w:hAnsi="Times New Roman" w:cs="Times New Roman"/>
          <w:bCs/>
          <w:sz w:val="24"/>
          <w:szCs w:val="24"/>
          <w:lang w:eastAsia="ru-RU"/>
        </w:rPr>
        <w:t xml:space="preserve">, установленным в соответствии с </w:t>
      </w:r>
      <w:hyperlink r:id="rId17" w:history="1">
        <w:r w:rsidR="00485CFD" w:rsidRPr="0006281B">
          <w:rPr>
            <w:rFonts w:ascii="Times New Roman" w:eastAsia="Times New Roman" w:hAnsi="Times New Roman" w:cs="Times New Roman"/>
            <w:bCs/>
            <w:sz w:val="24"/>
            <w:szCs w:val="24"/>
            <w:lang w:eastAsia="ru-RU"/>
          </w:rPr>
          <w:t>пунктами 3</w:t>
        </w:r>
      </w:hyperlink>
      <w:r w:rsidR="00485CFD" w:rsidRPr="0006281B">
        <w:rPr>
          <w:rFonts w:ascii="Times New Roman" w:eastAsia="Times New Roman" w:hAnsi="Times New Roman" w:cs="Times New Roman"/>
          <w:bCs/>
          <w:sz w:val="24"/>
          <w:szCs w:val="24"/>
          <w:lang w:eastAsia="ru-RU"/>
        </w:rPr>
        <w:t xml:space="preserve"> – 5, 7, </w:t>
      </w:r>
      <w:hyperlink r:id="rId18" w:history="1">
        <w:r w:rsidR="00485CFD" w:rsidRPr="0006281B">
          <w:rPr>
            <w:rFonts w:ascii="Times New Roman" w:eastAsia="Times New Roman" w:hAnsi="Times New Roman" w:cs="Times New Roman"/>
            <w:bCs/>
            <w:sz w:val="24"/>
            <w:szCs w:val="24"/>
            <w:lang w:eastAsia="ru-RU"/>
          </w:rPr>
          <w:t>9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166E8F">
        <w:rPr>
          <w:rFonts w:ascii="Times New Roman" w:hAnsi="Times New Roman" w:cs="Times New Roman"/>
          <w:sz w:val="24"/>
          <w:szCs w:val="24"/>
        </w:rPr>
        <w:t xml:space="preserve"> </w:t>
      </w:r>
      <w:r w:rsidR="00D90C5D" w:rsidRPr="00FB23FF">
        <w:rPr>
          <w:rFonts w:ascii="Times New Roman" w:hAnsi="Times New Roman" w:cs="Times New Roman"/>
          <w:i/>
          <w:sz w:val="24"/>
          <w:szCs w:val="24"/>
        </w:rPr>
        <w:t>(указанная декларация предоставляется с использованием программно-аппаратны</w:t>
      </w:r>
      <w:r w:rsidR="000862EA" w:rsidRPr="00FB23FF">
        <w:rPr>
          <w:rFonts w:ascii="Times New Roman" w:hAnsi="Times New Roman" w:cs="Times New Roman"/>
          <w:i/>
          <w:sz w:val="24"/>
          <w:szCs w:val="24"/>
        </w:rPr>
        <w:t>х средств ЭП)</w:t>
      </w:r>
      <w:r w:rsidR="00485CFD" w:rsidRPr="00FB23FF">
        <w:rPr>
          <w:rFonts w:ascii="Times New Roman" w:eastAsia="Times New Roman" w:hAnsi="Times New Roman" w:cs="Times New Roman"/>
          <w:bCs/>
          <w:sz w:val="24"/>
          <w:szCs w:val="24"/>
          <w:lang w:eastAsia="ru-RU"/>
        </w:rPr>
        <w:t>;</w:t>
      </w:r>
    </w:p>
    <w:p w:rsidR="003B7046" w:rsidRPr="00A74606" w:rsidRDefault="004572FE" w:rsidP="003B7046">
      <w:pPr>
        <w:widowControl w:val="0"/>
        <w:spacing w:after="0" w:line="240" w:lineRule="auto"/>
        <w:ind w:firstLine="567"/>
        <w:jc w:val="both"/>
        <w:rPr>
          <w:rFonts w:ascii="Times New Roman" w:eastAsia="Times New Roman" w:hAnsi="Times New Roman" w:cs="Times New Roman"/>
          <w:color w:val="FF0000"/>
          <w:sz w:val="24"/>
          <w:szCs w:val="24"/>
          <w:lang w:eastAsia="ru-RU"/>
        </w:rPr>
      </w:pPr>
      <w:r w:rsidRPr="0029556E">
        <w:rPr>
          <w:rFonts w:ascii="Times New Roman" w:eastAsia="Times New Roman" w:hAnsi="Times New Roman" w:cs="Times New Roman"/>
          <w:sz w:val="24"/>
          <w:szCs w:val="24"/>
          <w:lang w:eastAsia="ru-RU"/>
        </w:rPr>
        <w:t>4</w:t>
      </w:r>
      <w:r w:rsidR="003B7046" w:rsidRPr="0029556E">
        <w:rPr>
          <w:rFonts w:ascii="Times New Roman" w:eastAsia="Times New Roman" w:hAnsi="Times New Roman" w:cs="Times New Roman"/>
          <w:sz w:val="24"/>
          <w:szCs w:val="24"/>
          <w:lang w:eastAsia="ru-RU"/>
        </w:rPr>
        <w:t xml:space="preserve">) </w:t>
      </w:r>
      <w:r w:rsidR="0029556E" w:rsidRPr="0029556E">
        <w:rPr>
          <w:rFonts w:ascii="Times New Roman" w:eastAsia="Times New Roman" w:hAnsi="Times New Roman" w:cs="Times New Roman"/>
          <w:sz w:val="24"/>
          <w:szCs w:val="24"/>
          <w:lang w:eastAsia="ru-RU"/>
        </w:rPr>
        <w:t>д</w:t>
      </w:r>
      <w:r w:rsidR="003B7046" w:rsidRPr="0029556E">
        <w:rPr>
          <w:rFonts w:ascii="Times New Roman" w:eastAsia="Times New Roman" w:hAnsi="Times New Roman" w:cs="Times New Roman"/>
          <w:sz w:val="24"/>
          <w:szCs w:val="24"/>
          <w:lang w:eastAsia="ru-RU"/>
        </w:rPr>
        <w:t>окумент</w:t>
      </w:r>
      <w:r w:rsidR="0029556E" w:rsidRPr="0029556E">
        <w:rPr>
          <w:rFonts w:ascii="Times New Roman" w:eastAsia="Times New Roman" w:hAnsi="Times New Roman" w:cs="Times New Roman"/>
          <w:sz w:val="24"/>
          <w:szCs w:val="24"/>
          <w:lang w:eastAsia="ru-RU"/>
        </w:rPr>
        <w:t>ы</w:t>
      </w:r>
      <w:r w:rsidR="003B7046" w:rsidRPr="0029556E">
        <w:rPr>
          <w:rFonts w:ascii="Times New Roman" w:eastAsia="Times New Roman" w:hAnsi="Times New Roman" w:cs="Times New Roman"/>
          <w:sz w:val="24"/>
          <w:szCs w:val="24"/>
          <w:lang w:eastAsia="ru-RU"/>
        </w:rPr>
        <w:t>, подтверждающи</w:t>
      </w:r>
      <w:r w:rsidR="0029556E">
        <w:rPr>
          <w:rFonts w:ascii="Times New Roman" w:eastAsia="Times New Roman" w:hAnsi="Times New Roman" w:cs="Times New Roman"/>
          <w:sz w:val="24"/>
          <w:szCs w:val="24"/>
          <w:lang w:eastAsia="ru-RU"/>
        </w:rPr>
        <w:t>е</w:t>
      </w:r>
      <w:r w:rsidR="003B7046" w:rsidRPr="0029556E">
        <w:rPr>
          <w:rFonts w:ascii="Times New Roman" w:eastAsia="Times New Roman" w:hAnsi="Times New Roman" w:cs="Times New Roman"/>
          <w:sz w:val="24"/>
          <w:szCs w:val="24"/>
          <w:lang w:eastAsia="ru-RU"/>
        </w:rPr>
        <w:t xml:space="preserve"> </w:t>
      </w:r>
      <w:r w:rsidR="00166E8F" w:rsidRPr="0029556E">
        <w:rPr>
          <w:rFonts w:ascii="Times New Roman" w:eastAsia="Times New Roman" w:hAnsi="Times New Roman" w:cs="Times New Roman"/>
          <w:bCs/>
          <w:sz w:val="24"/>
          <w:szCs w:val="24"/>
          <w:lang w:eastAsia="ru-RU"/>
        </w:rPr>
        <w:t>квалификацию Участника</w:t>
      </w:r>
      <w:r w:rsidR="00166E8F" w:rsidRPr="0029556E">
        <w:rPr>
          <w:rFonts w:ascii="Times New Roman" w:eastAsia="Times New Roman" w:hAnsi="Times New Roman" w:cs="Times New Roman"/>
          <w:sz w:val="24"/>
          <w:szCs w:val="24"/>
          <w:lang w:eastAsia="ru-RU"/>
        </w:rPr>
        <w:t xml:space="preserve"> - </w:t>
      </w:r>
      <w:r w:rsidR="003B7046" w:rsidRPr="0029556E">
        <w:rPr>
          <w:rFonts w:ascii="Times New Roman" w:eastAsia="Times New Roman" w:hAnsi="Times New Roman" w:cs="Times New Roman"/>
          <w:sz w:val="24"/>
          <w:szCs w:val="24"/>
          <w:lang w:eastAsia="ru-RU"/>
        </w:rPr>
        <w:t>наличие в штате Участника закупки квалифицированных аудиторов на условиях полной занятости (трудовы</w:t>
      </w:r>
      <w:r w:rsidR="0029556E">
        <w:rPr>
          <w:rFonts w:ascii="Times New Roman" w:eastAsia="Times New Roman" w:hAnsi="Times New Roman" w:cs="Times New Roman"/>
          <w:sz w:val="24"/>
          <w:szCs w:val="24"/>
          <w:lang w:eastAsia="ru-RU"/>
        </w:rPr>
        <w:t>е</w:t>
      </w:r>
      <w:r w:rsidR="003B7046" w:rsidRPr="0029556E">
        <w:rPr>
          <w:rFonts w:ascii="Times New Roman" w:eastAsia="Times New Roman" w:hAnsi="Times New Roman" w:cs="Times New Roman"/>
          <w:sz w:val="24"/>
          <w:szCs w:val="24"/>
          <w:lang w:eastAsia="ru-RU"/>
        </w:rPr>
        <w:t xml:space="preserve"> договор</w:t>
      </w:r>
      <w:r w:rsidR="0029556E">
        <w:rPr>
          <w:rFonts w:ascii="Times New Roman" w:eastAsia="Times New Roman" w:hAnsi="Times New Roman" w:cs="Times New Roman"/>
          <w:sz w:val="24"/>
          <w:szCs w:val="24"/>
          <w:lang w:eastAsia="ru-RU"/>
        </w:rPr>
        <w:t>ы</w:t>
      </w:r>
      <w:r w:rsidR="003B7046" w:rsidRPr="0029556E">
        <w:rPr>
          <w:rFonts w:ascii="Times New Roman" w:eastAsia="Times New Roman" w:hAnsi="Times New Roman" w:cs="Times New Roman"/>
          <w:sz w:val="24"/>
          <w:szCs w:val="24"/>
          <w:lang w:eastAsia="ru-RU"/>
        </w:rPr>
        <w:t xml:space="preserve">, </w:t>
      </w:r>
      <w:r w:rsidR="0029556E" w:rsidRPr="0029556E">
        <w:rPr>
          <w:rFonts w:ascii="Times New Roman" w:eastAsia="Times New Roman" w:hAnsi="Times New Roman" w:cs="Times New Roman"/>
          <w:sz w:val="24"/>
          <w:szCs w:val="24"/>
          <w:lang w:eastAsia="ru-RU"/>
        </w:rPr>
        <w:t>квалификационны</w:t>
      </w:r>
      <w:r w:rsidR="0029556E">
        <w:rPr>
          <w:rFonts w:ascii="Times New Roman" w:eastAsia="Times New Roman" w:hAnsi="Times New Roman" w:cs="Times New Roman"/>
          <w:sz w:val="24"/>
          <w:szCs w:val="24"/>
          <w:lang w:eastAsia="ru-RU"/>
        </w:rPr>
        <w:t>е</w:t>
      </w:r>
      <w:r w:rsidR="0029556E" w:rsidRPr="0029556E">
        <w:rPr>
          <w:rFonts w:ascii="Times New Roman" w:eastAsia="Times New Roman" w:hAnsi="Times New Roman" w:cs="Times New Roman"/>
          <w:sz w:val="24"/>
          <w:szCs w:val="24"/>
          <w:lang w:eastAsia="ru-RU"/>
        </w:rPr>
        <w:t xml:space="preserve"> </w:t>
      </w:r>
      <w:r w:rsidR="003B7046" w:rsidRPr="0029556E">
        <w:rPr>
          <w:rFonts w:ascii="Times New Roman" w:eastAsia="Times New Roman" w:hAnsi="Times New Roman" w:cs="Times New Roman"/>
          <w:sz w:val="24"/>
          <w:szCs w:val="24"/>
          <w:lang w:eastAsia="ru-RU"/>
        </w:rPr>
        <w:t>аттестат</w:t>
      </w:r>
      <w:r w:rsidR="0029556E">
        <w:rPr>
          <w:rFonts w:ascii="Times New Roman" w:eastAsia="Times New Roman" w:hAnsi="Times New Roman" w:cs="Times New Roman"/>
          <w:sz w:val="24"/>
          <w:szCs w:val="24"/>
          <w:lang w:eastAsia="ru-RU"/>
        </w:rPr>
        <w:t>ы</w:t>
      </w:r>
      <w:r w:rsidR="003B7046" w:rsidRPr="0029556E">
        <w:rPr>
          <w:rFonts w:ascii="Times New Roman" w:eastAsia="Times New Roman" w:hAnsi="Times New Roman" w:cs="Times New Roman"/>
          <w:sz w:val="24"/>
          <w:szCs w:val="24"/>
          <w:lang w:eastAsia="ru-RU"/>
        </w:rPr>
        <w:t>, сертификат</w:t>
      </w:r>
      <w:r w:rsidR="0029556E">
        <w:rPr>
          <w:rFonts w:ascii="Times New Roman" w:eastAsia="Times New Roman" w:hAnsi="Times New Roman" w:cs="Times New Roman"/>
          <w:sz w:val="24"/>
          <w:szCs w:val="24"/>
          <w:lang w:eastAsia="ru-RU"/>
        </w:rPr>
        <w:t>ы</w:t>
      </w:r>
      <w:r w:rsidR="003B7046" w:rsidRPr="0029556E">
        <w:rPr>
          <w:rFonts w:ascii="Times New Roman" w:eastAsia="Times New Roman" w:hAnsi="Times New Roman" w:cs="Times New Roman"/>
          <w:sz w:val="24"/>
          <w:szCs w:val="24"/>
          <w:lang w:eastAsia="ru-RU"/>
        </w:rPr>
        <w:t xml:space="preserve"> (подтверждающи</w:t>
      </w:r>
      <w:r w:rsidR="0029556E">
        <w:rPr>
          <w:rFonts w:ascii="Times New Roman" w:eastAsia="Times New Roman" w:hAnsi="Times New Roman" w:cs="Times New Roman"/>
          <w:sz w:val="24"/>
          <w:szCs w:val="24"/>
          <w:lang w:eastAsia="ru-RU"/>
        </w:rPr>
        <w:t>е</w:t>
      </w:r>
      <w:r w:rsidR="003B7046" w:rsidRPr="0029556E">
        <w:rPr>
          <w:rFonts w:ascii="Times New Roman" w:eastAsia="Times New Roman" w:hAnsi="Times New Roman" w:cs="Times New Roman"/>
          <w:sz w:val="24"/>
          <w:szCs w:val="24"/>
          <w:lang w:eastAsia="ru-RU"/>
        </w:rPr>
        <w:t xml:space="preserve"> повышение квалификации), выписка из СРО, трудовы</w:t>
      </w:r>
      <w:r w:rsidR="0029556E" w:rsidRPr="0029556E">
        <w:rPr>
          <w:rFonts w:ascii="Times New Roman" w:eastAsia="Times New Roman" w:hAnsi="Times New Roman" w:cs="Times New Roman"/>
          <w:sz w:val="24"/>
          <w:szCs w:val="24"/>
          <w:lang w:eastAsia="ru-RU"/>
        </w:rPr>
        <w:t>е</w:t>
      </w:r>
      <w:r w:rsidR="003B7046" w:rsidRPr="0029556E">
        <w:rPr>
          <w:rFonts w:ascii="Times New Roman" w:eastAsia="Times New Roman" w:hAnsi="Times New Roman" w:cs="Times New Roman"/>
          <w:sz w:val="24"/>
          <w:szCs w:val="24"/>
          <w:lang w:eastAsia="ru-RU"/>
        </w:rPr>
        <w:t xml:space="preserve"> книжк</w:t>
      </w:r>
      <w:r w:rsidR="0029556E" w:rsidRPr="0029556E">
        <w:rPr>
          <w:rFonts w:ascii="Times New Roman" w:eastAsia="Times New Roman" w:hAnsi="Times New Roman" w:cs="Times New Roman"/>
          <w:sz w:val="24"/>
          <w:szCs w:val="24"/>
          <w:lang w:eastAsia="ru-RU"/>
        </w:rPr>
        <w:t>и</w:t>
      </w:r>
      <w:r w:rsidR="003B7046" w:rsidRPr="0029556E">
        <w:rPr>
          <w:rFonts w:ascii="Times New Roman" w:eastAsia="Times New Roman" w:hAnsi="Times New Roman" w:cs="Times New Roman"/>
          <w:sz w:val="24"/>
          <w:szCs w:val="24"/>
          <w:lang w:eastAsia="ru-RU"/>
        </w:rPr>
        <w:t xml:space="preserve"> с записью, подтверждающей работу в организации на текущую дату,</w:t>
      </w:r>
      <w:r w:rsidR="003B7046" w:rsidRPr="00A74606">
        <w:rPr>
          <w:rFonts w:ascii="Times New Roman" w:eastAsia="Times New Roman" w:hAnsi="Times New Roman" w:cs="Times New Roman"/>
          <w:color w:val="FF0000"/>
          <w:sz w:val="24"/>
          <w:szCs w:val="24"/>
          <w:lang w:eastAsia="ru-RU"/>
        </w:rPr>
        <w:t xml:space="preserve"> </w:t>
      </w:r>
      <w:r w:rsidR="003B7046" w:rsidRPr="00736B43">
        <w:rPr>
          <w:rFonts w:ascii="Times New Roman" w:eastAsia="Times New Roman" w:hAnsi="Times New Roman" w:cs="Times New Roman"/>
          <w:sz w:val="24"/>
          <w:szCs w:val="24"/>
          <w:lang w:eastAsia="ru-RU"/>
        </w:rPr>
        <w:t>заверенные в установленном порядке, либо</w:t>
      </w:r>
      <w:r w:rsidR="003B7046" w:rsidRPr="002A5C06">
        <w:rPr>
          <w:rFonts w:ascii="Times New Roman" w:eastAsia="Times New Roman" w:hAnsi="Times New Roman" w:cs="Times New Roman"/>
          <w:sz w:val="24"/>
          <w:szCs w:val="24"/>
          <w:lang w:eastAsia="ru-RU"/>
        </w:rPr>
        <w:t xml:space="preserve"> </w:t>
      </w:r>
      <w:r w:rsidR="003B7046" w:rsidRPr="0029556E">
        <w:rPr>
          <w:rFonts w:ascii="Times New Roman" w:eastAsia="Times New Roman" w:hAnsi="Times New Roman" w:cs="Times New Roman"/>
          <w:sz w:val="24"/>
          <w:szCs w:val="24"/>
          <w:lang w:eastAsia="ru-RU"/>
        </w:rPr>
        <w:t>справка аудиторской организации).</w:t>
      </w:r>
    </w:p>
    <w:p w:rsidR="00166E8F" w:rsidRPr="0029556E" w:rsidRDefault="00166E8F" w:rsidP="00166E8F">
      <w:pPr>
        <w:widowControl w:val="0"/>
        <w:spacing w:after="0" w:line="240" w:lineRule="auto"/>
        <w:ind w:firstLine="567"/>
        <w:jc w:val="both"/>
        <w:rPr>
          <w:rFonts w:ascii="Times New Roman" w:eastAsia="Times New Roman" w:hAnsi="Times New Roman" w:cs="Times New Roman"/>
          <w:i/>
          <w:sz w:val="24"/>
          <w:szCs w:val="24"/>
          <w:lang w:eastAsia="ru-RU"/>
        </w:rPr>
      </w:pPr>
      <w:r w:rsidRPr="0029556E">
        <w:rPr>
          <w:rFonts w:ascii="Times New Roman" w:eastAsia="Times New Roman" w:hAnsi="Times New Roman" w:cs="Times New Roman"/>
          <w:i/>
          <w:sz w:val="24"/>
          <w:szCs w:val="24"/>
          <w:lang w:eastAsia="ru-RU"/>
        </w:rPr>
        <w:t>Представление документов по данному подпункту</w:t>
      </w:r>
      <w:r w:rsidR="001804DB" w:rsidRPr="0029556E">
        <w:rPr>
          <w:rFonts w:ascii="Times New Roman" w:eastAsia="Times New Roman" w:hAnsi="Times New Roman" w:cs="Times New Roman"/>
          <w:i/>
          <w:sz w:val="24"/>
          <w:szCs w:val="24"/>
          <w:lang w:eastAsia="ru-RU"/>
        </w:rPr>
        <w:t xml:space="preserve"> на </w:t>
      </w:r>
      <w:r w:rsidR="00CC4A1E" w:rsidRPr="0029556E">
        <w:rPr>
          <w:rFonts w:ascii="Times New Roman" w:eastAsia="Times New Roman" w:hAnsi="Times New Roman" w:cs="Times New Roman"/>
          <w:i/>
          <w:sz w:val="24"/>
          <w:szCs w:val="24"/>
          <w:lang w:eastAsia="ru-RU"/>
        </w:rPr>
        <w:t xml:space="preserve">более трех </w:t>
      </w:r>
      <w:r w:rsidR="001804DB" w:rsidRPr="0029556E">
        <w:rPr>
          <w:rFonts w:ascii="Times New Roman" w:eastAsia="Times New Roman" w:hAnsi="Times New Roman" w:cs="Times New Roman"/>
          <w:i/>
          <w:sz w:val="24"/>
          <w:szCs w:val="24"/>
          <w:lang w:eastAsia="ru-RU"/>
        </w:rPr>
        <w:t xml:space="preserve">аудиторов </w:t>
      </w:r>
      <w:r w:rsidRPr="0029556E">
        <w:rPr>
          <w:rFonts w:ascii="Times New Roman" w:eastAsia="Times New Roman" w:hAnsi="Times New Roman" w:cs="Times New Roman"/>
          <w:i/>
          <w:sz w:val="24"/>
          <w:szCs w:val="24"/>
          <w:lang w:eastAsia="ru-RU"/>
        </w:rPr>
        <w:t xml:space="preserve">не является </w:t>
      </w:r>
      <w:r w:rsidRPr="0029556E">
        <w:rPr>
          <w:rFonts w:ascii="Times New Roman" w:eastAsia="Times New Roman" w:hAnsi="Times New Roman" w:cs="Times New Roman"/>
          <w:i/>
          <w:sz w:val="24"/>
          <w:szCs w:val="24"/>
          <w:lang w:eastAsia="ru-RU"/>
        </w:rPr>
        <w:lastRenderedPageBreak/>
        <w:t>обязательным и осуществляется на усмотрение Участника</w:t>
      </w:r>
      <w:r w:rsidR="00F975DD">
        <w:rPr>
          <w:rFonts w:ascii="Times New Roman" w:eastAsia="Times New Roman" w:hAnsi="Times New Roman" w:cs="Times New Roman"/>
          <w:i/>
          <w:sz w:val="24"/>
          <w:szCs w:val="24"/>
          <w:lang w:eastAsia="ru-RU"/>
        </w:rPr>
        <w:t xml:space="preserve"> </w:t>
      </w:r>
      <w:r w:rsidR="00F975DD" w:rsidRPr="00CC78D0">
        <w:rPr>
          <w:rFonts w:ascii="Times New Roman" w:eastAsia="Times New Roman" w:hAnsi="Times New Roman" w:cs="Times New Roman"/>
          <w:i/>
          <w:sz w:val="24"/>
          <w:szCs w:val="24"/>
          <w:lang w:eastAsia="ru-RU"/>
        </w:rPr>
        <w:t>закупки</w:t>
      </w:r>
      <w:r w:rsidRPr="0029556E">
        <w:rPr>
          <w:rFonts w:ascii="Times New Roman" w:eastAsia="Times New Roman" w:hAnsi="Times New Roman" w:cs="Times New Roman"/>
          <w:i/>
          <w:sz w:val="24"/>
          <w:szCs w:val="24"/>
          <w:lang w:eastAsia="ru-RU"/>
        </w:rPr>
        <w:t>, данные документы используются для оценки Участника по показателю «Наличие в штате Участника конкурса квалифицированных аудиторов на условиях полной занятости» критерия «Квалификация Участника конкурса»</w:t>
      </w:r>
      <w:r w:rsidR="00683068">
        <w:rPr>
          <w:rFonts w:ascii="Times New Roman" w:eastAsia="Times New Roman" w:hAnsi="Times New Roman" w:cs="Times New Roman"/>
          <w:i/>
          <w:sz w:val="24"/>
          <w:szCs w:val="24"/>
          <w:lang w:eastAsia="ru-RU"/>
        </w:rPr>
        <w:t>;</w:t>
      </w:r>
    </w:p>
    <w:p w:rsidR="00255ED4" w:rsidRPr="004C639D" w:rsidRDefault="00A52207" w:rsidP="00255ED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4C639D">
        <w:rPr>
          <w:rFonts w:ascii="Times New Roman" w:eastAsia="Times New Roman" w:hAnsi="Times New Roman" w:cs="Times New Roman"/>
          <w:sz w:val="24"/>
          <w:szCs w:val="24"/>
          <w:lang w:eastAsia="ru-RU"/>
        </w:rPr>
        <w:t xml:space="preserve">5) </w:t>
      </w:r>
      <w:r w:rsidR="00255ED4" w:rsidRPr="004C639D">
        <w:rPr>
          <w:rFonts w:ascii="Times New Roman" w:eastAsia="Times New Roman" w:hAnsi="Times New Roman" w:cs="Times New Roman"/>
          <w:bCs/>
          <w:sz w:val="24"/>
          <w:szCs w:val="24"/>
          <w:lang w:eastAsia="ru-RU"/>
        </w:rPr>
        <w:t>договоры (контракты) на оказание услуг (выполнение работ) по проведению аудита бухгалтерской (финансовой) отчетности (в которых указан срок оказания услуг) и акты приемки оказанных услуг (выполненных работ) по данным договорам, в которых указан фактический срок оказания услуг (выполнения работ) и подтверждается приемка услуг (работ) по договору (контракту) в полном объеме.</w:t>
      </w:r>
      <w:proofErr w:type="gramEnd"/>
    </w:p>
    <w:p w:rsidR="00255ED4" w:rsidRPr="004C639D" w:rsidRDefault="00255ED4" w:rsidP="00255ED4">
      <w:pPr>
        <w:widowControl w:val="0"/>
        <w:spacing w:after="0" w:line="240" w:lineRule="auto"/>
        <w:ind w:firstLine="567"/>
        <w:jc w:val="both"/>
        <w:rPr>
          <w:rFonts w:ascii="Times New Roman" w:eastAsia="Times New Roman" w:hAnsi="Times New Roman" w:cs="Times New Roman"/>
          <w:color w:val="FF0000"/>
          <w:sz w:val="24"/>
          <w:szCs w:val="24"/>
          <w:lang w:eastAsia="ru-RU"/>
        </w:rPr>
      </w:pPr>
      <w:r w:rsidRPr="004C639D">
        <w:rPr>
          <w:rFonts w:ascii="Times New Roman" w:eastAsia="Times New Roman" w:hAnsi="Times New Roman" w:cs="Times New Roman"/>
          <w:i/>
          <w:sz w:val="24"/>
          <w:szCs w:val="24"/>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«Количество выполненных и принятых заказчиками за период 201</w:t>
      </w:r>
      <w:r w:rsidRPr="004C639D">
        <w:rPr>
          <w:rFonts w:ascii="Times New Roman" w:eastAsia="Times New Roman" w:hAnsi="Times New Roman" w:cs="Times New Roman"/>
          <w:i/>
          <w:sz w:val="24"/>
          <w:szCs w:val="24"/>
          <w:lang w:eastAsia="ru-RU"/>
        </w:rPr>
        <w:t>8</w:t>
      </w:r>
      <w:r w:rsidRPr="004C639D">
        <w:rPr>
          <w:rFonts w:ascii="Times New Roman" w:eastAsia="Times New Roman" w:hAnsi="Times New Roman" w:cs="Times New Roman"/>
          <w:i/>
          <w:sz w:val="24"/>
          <w:szCs w:val="24"/>
          <w:lang w:eastAsia="ru-RU"/>
        </w:rPr>
        <w:t>-20</w:t>
      </w:r>
      <w:r w:rsidRPr="004C639D">
        <w:rPr>
          <w:rFonts w:ascii="Times New Roman" w:eastAsia="Times New Roman" w:hAnsi="Times New Roman" w:cs="Times New Roman"/>
          <w:i/>
          <w:sz w:val="24"/>
          <w:szCs w:val="24"/>
          <w:lang w:eastAsia="ru-RU"/>
        </w:rPr>
        <w:t>20</w:t>
      </w:r>
      <w:r w:rsidRPr="004C639D">
        <w:rPr>
          <w:rFonts w:ascii="Times New Roman" w:eastAsia="Times New Roman" w:hAnsi="Times New Roman" w:cs="Times New Roman"/>
          <w:i/>
          <w:sz w:val="24"/>
          <w:szCs w:val="24"/>
          <w:lang w:eastAsia="ru-RU"/>
        </w:rPr>
        <w:t xml:space="preserve"> </w:t>
      </w:r>
      <w:proofErr w:type="spellStart"/>
      <w:r w:rsidRPr="004C639D">
        <w:rPr>
          <w:rFonts w:ascii="Times New Roman" w:eastAsia="Times New Roman" w:hAnsi="Times New Roman" w:cs="Times New Roman"/>
          <w:i/>
          <w:sz w:val="24"/>
          <w:szCs w:val="24"/>
          <w:lang w:eastAsia="ru-RU"/>
        </w:rPr>
        <w:t>г.г</w:t>
      </w:r>
      <w:proofErr w:type="spellEnd"/>
      <w:r w:rsidRPr="004C639D">
        <w:rPr>
          <w:rFonts w:ascii="Times New Roman" w:eastAsia="Times New Roman" w:hAnsi="Times New Roman" w:cs="Times New Roman"/>
          <w:i/>
          <w:sz w:val="24"/>
          <w:szCs w:val="24"/>
          <w:lang w:eastAsia="ru-RU"/>
        </w:rPr>
        <w:t xml:space="preserve">. услуг </w:t>
      </w:r>
      <w:proofErr w:type="spellStart"/>
      <w:r w:rsidRPr="004C639D">
        <w:rPr>
          <w:rFonts w:ascii="Times New Roman" w:eastAsia="Times New Roman" w:hAnsi="Times New Roman" w:cs="Times New Roman"/>
          <w:i/>
          <w:sz w:val="24"/>
          <w:szCs w:val="24"/>
          <w:lang w:eastAsia="ru-RU"/>
        </w:rPr>
        <w:t>сапостовимого</w:t>
      </w:r>
      <w:proofErr w:type="spellEnd"/>
      <w:r w:rsidRPr="004C639D">
        <w:rPr>
          <w:rFonts w:ascii="Times New Roman" w:eastAsia="Times New Roman" w:hAnsi="Times New Roman" w:cs="Times New Roman"/>
          <w:i/>
          <w:sz w:val="24"/>
          <w:szCs w:val="24"/>
          <w:lang w:eastAsia="ru-RU"/>
        </w:rPr>
        <w:t xml:space="preserve"> характера» критерия «Квалификация Участника конкурса»</w:t>
      </w:r>
      <w:r w:rsidR="00683068" w:rsidRPr="004C639D">
        <w:rPr>
          <w:rFonts w:ascii="Times New Roman" w:eastAsia="Times New Roman" w:hAnsi="Times New Roman" w:cs="Times New Roman"/>
          <w:i/>
          <w:sz w:val="24"/>
          <w:szCs w:val="24"/>
          <w:lang w:eastAsia="ru-RU"/>
        </w:rPr>
        <w:t>;</w:t>
      </w:r>
    </w:p>
    <w:p w:rsidR="009A19D9" w:rsidRPr="00683068" w:rsidRDefault="00A52207" w:rsidP="007F006A">
      <w:pPr>
        <w:widowControl w:val="0"/>
        <w:spacing w:after="0" w:line="240" w:lineRule="auto"/>
        <w:ind w:firstLine="567"/>
        <w:jc w:val="both"/>
        <w:rPr>
          <w:rFonts w:ascii="Times New Roman" w:eastAsia="Times New Roman" w:hAnsi="Times New Roman" w:cs="Times New Roman"/>
          <w:sz w:val="24"/>
          <w:szCs w:val="24"/>
          <w:lang w:eastAsia="ru-RU"/>
        </w:rPr>
      </w:pPr>
      <w:r w:rsidRPr="004C639D">
        <w:rPr>
          <w:rFonts w:ascii="Times New Roman" w:eastAsia="Times New Roman" w:hAnsi="Times New Roman" w:cs="Times New Roman"/>
          <w:sz w:val="24"/>
          <w:szCs w:val="24"/>
          <w:lang w:eastAsia="ru-RU"/>
        </w:rPr>
        <w:t>6</w:t>
      </w:r>
      <w:r w:rsidR="00875278" w:rsidRPr="004C639D">
        <w:rPr>
          <w:rFonts w:ascii="Times New Roman" w:eastAsia="Times New Roman" w:hAnsi="Times New Roman" w:cs="Times New Roman"/>
          <w:sz w:val="24"/>
          <w:szCs w:val="24"/>
          <w:lang w:eastAsia="ru-RU"/>
        </w:rPr>
        <w:t xml:space="preserve">) </w:t>
      </w:r>
      <w:r w:rsidR="004A3FFD" w:rsidRPr="004C639D">
        <w:rPr>
          <w:rFonts w:ascii="Times New Roman" w:eastAsia="Times New Roman" w:hAnsi="Times New Roman" w:cs="Times New Roman"/>
          <w:sz w:val="24"/>
          <w:szCs w:val="24"/>
          <w:lang w:eastAsia="ru-RU"/>
        </w:rPr>
        <w:t>действующ</w:t>
      </w:r>
      <w:r w:rsidR="00F975DD" w:rsidRPr="004C639D">
        <w:rPr>
          <w:rFonts w:ascii="Times New Roman" w:eastAsia="Times New Roman" w:hAnsi="Times New Roman" w:cs="Times New Roman"/>
          <w:sz w:val="24"/>
          <w:szCs w:val="24"/>
          <w:lang w:eastAsia="ru-RU"/>
        </w:rPr>
        <w:t>ий</w:t>
      </w:r>
      <w:r w:rsidR="004A3FFD" w:rsidRPr="004C639D">
        <w:rPr>
          <w:rFonts w:ascii="Times New Roman" w:eastAsia="Times New Roman" w:hAnsi="Times New Roman" w:cs="Times New Roman"/>
          <w:sz w:val="24"/>
          <w:szCs w:val="24"/>
          <w:lang w:eastAsia="ru-RU"/>
        </w:rPr>
        <w:t xml:space="preserve"> договор страхования ответственности за нарушение контракта оказания аудиторских услуг и (или) ответственности за причинение вреда имуществу других лиц</w:t>
      </w:r>
      <w:r w:rsidR="004A3FFD" w:rsidRPr="00683068">
        <w:rPr>
          <w:rFonts w:ascii="Times New Roman" w:eastAsia="Times New Roman" w:hAnsi="Times New Roman" w:cs="Times New Roman"/>
          <w:sz w:val="24"/>
          <w:szCs w:val="24"/>
          <w:lang w:eastAsia="ru-RU"/>
        </w:rPr>
        <w:t xml:space="preserve"> в результате осуществления аудиторской деятельности, или к</w:t>
      </w:r>
      <w:r w:rsidR="00F975DD" w:rsidRPr="00683068">
        <w:rPr>
          <w:rFonts w:ascii="Times New Roman" w:eastAsia="Times New Roman" w:hAnsi="Times New Roman" w:cs="Times New Roman"/>
          <w:sz w:val="24"/>
          <w:szCs w:val="24"/>
          <w:lang w:eastAsia="ru-RU"/>
        </w:rPr>
        <w:t>о</w:t>
      </w:r>
      <w:r w:rsidR="004A3FFD" w:rsidRPr="00683068">
        <w:rPr>
          <w:rFonts w:ascii="Times New Roman" w:eastAsia="Times New Roman" w:hAnsi="Times New Roman" w:cs="Times New Roman"/>
          <w:sz w:val="24"/>
          <w:szCs w:val="24"/>
          <w:lang w:eastAsia="ru-RU"/>
        </w:rPr>
        <w:t>пию соответствующего страхового полиса.</w:t>
      </w:r>
    </w:p>
    <w:p w:rsidR="004E7763" w:rsidRPr="00683068" w:rsidRDefault="004E7763" w:rsidP="004E7763">
      <w:pPr>
        <w:widowControl w:val="0"/>
        <w:spacing w:after="0" w:line="240" w:lineRule="auto"/>
        <w:ind w:firstLine="567"/>
        <w:jc w:val="both"/>
        <w:rPr>
          <w:rFonts w:ascii="Times New Roman" w:eastAsia="Times New Roman" w:hAnsi="Times New Roman" w:cs="Times New Roman"/>
          <w:i/>
          <w:sz w:val="24"/>
          <w:szCs w:val="24"/>
          <w:lang w:eastAsia="ru-RU"/>
        </w:rPr>
      </w:pPr>
      <w:r w:rsidRPr="00683068">
        <w:rPr>
          <w:rFonts w:ascii="Times New Roman" w:eastAsia="Times New Roman" w:hAnsi="Times New Roman" w:cs="Times New Roman"/>
          <w:i/>
          <w:sz w:val="24"/>
          <w:szCs w:val="24"/>
          <w:lang w:eastAsia="ru-RU"/>
        </w:rPr>
        <w:t>Представление документов по данному подпункт</w:t>
      </w:r>
      <w:r w:rsidR="001804DB" w:rsidRPr="00683068">
        <w:rPr>
          <w:rFonts w:ascii="Times New Roman" w:eastAsia="Times New Roman" w:hAnsi="Times New Roman" w:cs="Times New Roman"/>
          <w:i/>
          <w:sz w:val="24"/>
          <w:szCs w:val="24"/>
          <w:lang w:eastAsia="ru-RU"/>
        </w:rPr>
        <w:t>у</w:t>
      </w:r>
      <w:r w:rsidRPr="00683068">
        <w:rPr>
          <w:rFonts w:ascii="Times New Roman" w:eastAsia="Times New Roman" w:hAnsi="Times New Roman" w:cs="Times New Roman"/>
          <w:i/>
          <w:sz w:val="24"/>
          <w:szCs w:val="24"/>
          <w:lang w:eastAsia="ru-RU"/>
        </w:rPr>
        <w:t xml:space="preserve"> не является обязательным и осуществляется на усмотрение Участника</w:t>
      </w:r>
      <w:r w:rsidR="00F975DD" w:rsidRPr="00683068">
        <w:rPr>
          <w:rFonts w:ascii="Times New Roman" w:eastAsia="Times New Roman" w:hAnsi="Times New Roman" w:cs="Times New Roman"/>
          <w:i/>
          <w:sz w:val="24"/>
          <w:szCs w:val="24"/>
          <w:lang w:eastAsia="ru-RU"/>
        </w:rPr>
        <w:t xml:space="preserve"> закупки</w:t>
      </w:r>
      <w:r w:rsidRPr="00683068">
        <w:rPr>
          <w:rFonts w:ascii="Times New Roman" w:eastAsia="Times New Roman" w:hAnsi="Times New Roman" w:cs="Times New Roman"/>
          <w:i/>
          <w:sz w:val="24"/>
          <w:szCs w:val="24"/>
          <w:lang w:eastAsia="ru-RU"/>
        </w:rPr>
        <w:t xml:space="preserve">, данные документы используются для </w:t>
      </w:r>
      <w:r w:rsidR="004A3FFD" w:rsidRPr="00683068">
        <w:rPr>
          <w:rFonts w:ascii="Times New Roman" w:eastAsia="Times New Roman" w:hAnsi="Times New Roman" w:cs="Times New Roman"/>
          <w:i/>
          <w:sz w:val="24"/>
          <w:szCs w:val="24"/>
          <w:lang w:eastAsia="ru-RU"/>
        </w:rPr>
        <w:t xml:space="preserve">оценки Участника по показателю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 критерия «Квалификация Участника конкурса». </w:t>
      </w:r>
    </w:p>
    <w:p w:rsidR="00DB414E" w:rsidRPr="00683068" w:rsidRDefault="00397162" w:rsidP="004E7763">
      <w:pPr>
        <w:widowControl w:val="0"/>
        <w:spacing w:after="0" w:line="240" w:lineRule="auto"/>
        <w:ind w:firstLine="567"/>
        <w:jc w:val="both"/>
        <w:rPr>
          <w:rFonts w:ascii="Times New Roman" w:eastAsia="Times New Roman" w:hAnsi="Times New Roman" w:cs="Times New Roman"/>
          <w:sz w:val="24"/>
          <w:szCs w:val="24"/>
          <w:lang w:eastAsia="ru-RU"/>
        </w:rPr>
      </w:pPr>
      <w:r w:rsidRPr="00683068">
        <w:rPr>
          <w:rFonts w:ascii="Times New Roman" w:eastAsia="Times New Roman" w:hAnsi="Times New Roman" w:cs="Times New Roman"/>
          <w:sz w:val="24"/>
          <w:szCs w:val="24"/>
          <w:lang w:eastAsia="ru-RU"/>
        </w:rPr>
        <w:t>4.3.3. Предложение Участника закупки о цене контракта, сумме цен единиц услуги, подается с применением программно-аппаратных средств ЭП.</w:t>
      </w:r>
    </w:p>
    <w:p w:rsidR="00397162" w:rsidRPr="00397162" w:rsidRDefault="00397162" w:rsidP="004E7763">
      <w:pPr>
        <w:widowControl w:val="0"/>
        <w:spacing w:after="0" w:line="240" w:lineRule="auto"/>
        <w:ind w:firstLine="567"/>
        <w:jc w:val="both"/>
        <w:rPr>
          <w:rFonts w:ascii="Times New Roman" w:eastAsia="Times New Roman" w:hAnsi="Times New Roman" w:cs="Times New Roman"/>
          <w:sz w:val="24"/>
          <w:szCs w:val="24"/>
          <w:lang w:eastAsia="ru-RU"/>
        </w:rPr>
      </w:pPr>
    </w:p>
    <w:p w:rsidR="00706CA1" w:rsidRPr="007237AB" w:rsidRDefault="00B20EFF" w:rsidP="003360FA">
      <w:pPr>
        <w:pStyle w:val="1"/>
        <w:ind w:firstLine="0"/>
        <w:jc w:val="center"/>
        <w:rPr>
          <w:sz w:val="24"/>
          <w:szCs w:val="24"/>
        </w:rPr>
      </w:pPr>
      <w:bookmarkStart w:id="21" w:name="_Toc83812883"/>
      <w:r>
        <w:rPr>
          <w:sz w:val="24"/>
          <w:szCs w:val="24"/>
        </w:rPr>
        <w:t>5</w:t>
      </w:r>
      <w:r w:rsidR="00476632" w:rsidRPr="007237AB">
        <w:rPr>
          <w:sz w:val="24"/>
          <w:szCs w:val="24"/>
        </w:rPr>
        <w:t>.</w:t>
      </w:r>
      <w:r w:rsidR="000560AA" w:rsidRPr="007237AB">
        <w:rPr>
          <w:sz w:val="24"/>
          <w:szCs w:val="24"/>
        </w:rPr>
        <w:t xml:space="preserve"> </w:t>
      </w:r>
      <w:r w:rsidR="00D1564B" w:rsidRPr="007237AB">
        <w:rPr>
          <w:sz w:val="24"/>
          <w:szCs w:val="24"/>
        </w:rPr>
        <w:t>Порядок и срок отзыва заявок на участие в конкурсе</w:t>
      </w:r>
      <w:bookmarkEnd w:id="21"/>
    </w:p>
    <w:p w:rsidR="006439F0" w:rsidRPr="00F8056C" w:rsidRDefault="006439F0" w:rsidP="00E614EA">
      <w:pPr>
        <w:autoSpaceDE w:val="0"/>
        <w:autoSpaceDN w:val="0"/>
        <w:adjustRightInd w:val="0"/>
        <w:spacing w:after="0" w:line="240" w:lineRule="auto"/>
        <w:ind w:firstLine="567"/>
        <w:jc w:val="both"/>
        <w:rPr>
          <w:rFonts w:ascii="Times New Roman" w:hAnsi="Times New Roman" w:cs="Times New Roman"/>
          <w:sz w:val="24"/>
          <w:szCs w:val="24"/>
        </w:rPr>
      </w:pPr>
      <w:r w:rsidRPr="00F8056C">
        <w:rPr>
          <w:rFonts w:ascii="Times New Roman" w:hAnsi="Times New Roman" w:cs="Times New Roman"/>
          <w:sz w:val="24"/>
          <w:szCs w:val="24"/>
        </w:rPr>
        <w:t xml:space="preserve">Участник конкурса,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w:t>
      </w:r>
      <w:r w:rsidR="0017060C" w:rsidRPr="00F8056C">
        <w:rPr>
          <w:rFonts w:ascii="Times New Roman" w:hAnsi="Times New Roman" w:cs="Times New Roman"/>
          <w:sz w:val="24"/>
          <w:szCs w:val="24"/>
        </w:rPr>
        <w:t>ЭП</w:t>
      </w:r>
      <w:r w:rsidR="000A0F2F" w:rsidRPr="00F8056C">
        <w:rPr>
          <w:rFonts w:ascii="Times New Roman" w:hAnsi="Times New Roman" w:cs="Times New Roman"/>
          <w:sz w:val="24"/>
          <w:szCs w:val="24"/>
        </w:rPr>
        <w:t>.</w:t>
      </w:r>
    </w:p>
    <w:p w:rsidR="006439F0" w:rsidRPr="00E614EA" w:rsidRDefault="00E614EA" w:rsidP="00B319FB">
      <w:pPr>
        <w:widowControl w:val="0"/>
        <w:spacing w:after="0" w:line="240" w:lineRule="auto"/>
        <w:ind w:firstLine="567"/>
        <w:jc w:val="both"/>
        <w:rPr>
          <w:rFonts w:ascii="Times New Roman" w:eastAsia="Times New Roman" w:hAnsi="Times New Roman" w:cs="Times New Roman"/>
          <w:sz w:val="24"/>
          <w:szCs w:val="24"/>
          <w:lang w:eastAsia="ru-RU"/>
        </w:rPr>
      </w:pPr>
      <w:r w:rsidRPr="0061654F">
        <w:rPr>
          <w:rFonts w:ascii="Times New Roman" w:eastAsia="Times New Roman" w:hAnsi="Times New Roman" w:cs="Times New Roman"/>
          <w:sz w:val="24"/>
          <w:szCs w:val="24"/>
          <w:lang w:eastAsia="ru-RU"/>
        </w:rPr>
        <w:t xml:space="preserve">Любой участник открытого конкурса в электронной форме, за исключением участника открытого конкурса в электронной форме, заявка на </w:t>
      </w:r>
      <w:proofErr w:type="gramStart"/>
      <w:r w:rsidRPr="0061654F">
        <w:rPr>
          <w:rFonts w:ascii="Times New Roman" w:eastAsia="Times New Roman" w:hAnsi="Times New Roman" w:cs="Times New Roman"/>
          <w:sz w:val="24"/>
          <w:szCs w:val="24"/>
          <w:lang w:eastAsia="ru-RU"/>
        </w:rPr>
        <w:t>участие</w:t>
      </w:r>
      <w:proofErr w:type="gramEnd"/>
      <w:r w:rsidRPr="0061654F">
        <w:rPr>
          <w:rFonts w:ascii="Times New Roman" w:eastAsia="Times New Roman" w:hAnsi="Times New Roman" w:cs="Times New Roman"/>
          <w:sz w:val="24"/>
          <w:szCs w:val="24"/>
          <w:lang w:eastAsia="ru-RU"/>
        </w:rPr>
        <w:t xml:space="preserve">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части 12 статьи</w:t>
      </w:r>
      <w:r w:rsidR="0061654F" w:rsidRPr="0061654F">
        <w:rPr>
          <w:rFonts w:ascii="Times New Roman" w:eastAsia="Times New Roman" w:hAnsi="Times New Roman" w:cs="Times New Roman"/>
          <w:sz w:val="24"/>
          <w:szCs w:val="24"/>
          <w:lang w:eastAsia="ru-RU"/>
        </w:rPr>
        <w:t xml:space="preserve"> 54.7 </w:t>
      </w:r>
      <w:r w:rsidR="0061654F" w:rsidRPr="0061654F">
        <w:rPr>
          <w:rFonts w:ascii="Times New Roman" w:eastAsia="Times New Roman" w:hAnsi="Times New Roman" w:cs="Times New Roman"/>
          <w:snapToGrid w:val="0"/>
          <w:sz w:val="24"/>
          <w:szCs w:val="24"/>
          <w:lang w:eastAsia="ru-RU"/>
        </w:rPr>
        <w:t>Федеральн</w:t>
      </w:r>
      <w:r w:rsidR="0061654F" w:rsidRPr="0061654F">
        <w:rPr>
          <w:rFonts w:ascii="Times New Roman" w:eastAsia="Times New Roman" w:hAnsi="Times New Roman" w:cs="Times New Roman"/>
          <w:snapToGrid w:val="0"/>
          <w:sz w:val="24"/>
          <w:szCs w:val="24"/>
          <w:lang w:eastAsia="ru-RU"/>
        </w:rPr>
        <w:t>ого</w:t>
      </w:r>
      <w:r w:rsidR="0061654F" w:rsidRPr="0061654F">
        <w:rPr>
          <w:rFonts w:ascii="Times New Roman" w:eastAsia="Times New Roman" w:hAnsi="Times New Roman" w:cs="Times New Roman"/>
          <w:snapToGrid w:val="0"/>
          <w:sz w:val="24"/>
          <w:szCs w:val="24"/>
          <w:lang w:eastAsia="ru-RU"/>
        </w:rPr>
        <w:t xml:space="preserve"> закон</w:t>
      </w:r>
      <w:r w:rsidR="0061654F" w:rsidRPr="0061654F">
        <w:rPr>
          <w:rFonts w:ascii="Times New Roman" w:eastAsia="Times New Roman" w:hAnsi="Times New Roman" w:cs="Times New Roman"/>
          <w:snapToGrid w:val="0"/>
          <w:sz w:val="24"/>
          <w:szCs w:val="24"/>
          <w:lang w:eastAsia="ru-RU"/>
        </w:rPr>
        <w:t>а</w:t>
      </w:r>
      <w:r w:rsidR="0061654F" w:rsidRPr="0061654F">
        <w:rPr>
          <w:rFonts w:ascii="Times New Roman" w:eastAsia="Times New Roman" w:hAnsi="Times New Roman" w:cs="Times New Roman"/>
          <w:snapToGrid w:val="0"/>
          <w:sz w:val="24"/>
          <w:szCs w:val="24"/>
          <w:lang w:eastAsia="ru-RU"/>
        </w:rPr>
        <w:t xml:space="preserve"> от 05.04.2013 № 44-ФЗ</w:t>
      </w:r>
      <w:r w:rsidRPr="0061654F">
        <w:rPr>
          <w:rFonts w:ascii="Times New Roman" w:eastAsia="Times New Roman" w:hAnsi="Times New Roman" w:cs="Times New Roman"/>
          <w:sz w:val="24"/>
          <w:szCs w:val="24"/>
          <w:lang w:eastAsia="ru-RU"/>
        </w:rPr>
        <w:t xml:space="preserve">, вправе отозвать заявку на участие в таком конкурсе, направив уведомление об этом оператору </w:t>
      </w:r>
      <w:r w:rsidR="00F45D79" w:rsidRPr="0061654F">
        <w:rPr>
          <w:rFonts w:ascii="Times New Roman" w:eastAsia="Times New Roman" w:hAnsi="Times New Roman" w:cs="Times New Roman"/>
          <w:sz w:val="24"/>
          <w:szCs w:val="24"/>
          <w:lang w:eastAsia="ru-RU"/>
        </w:rPr>
        <w:t>ЭП</w:t>
      </w:r>
      <w:r w:rsidRPr="0061654F">
        <w:rPr>
          <w:rFonts w:ascii="Times New Roman" w:eastAsia="Times New Roman" w:hAnsi="Times New Roman" w:cs="Times New Roman"/>
          <w:sz w:val="24"/>
          <w:szCs w:val="24"/>
          <w:lang w:eastAsia="ru-RU"/>
        </w:rPr>
        <w:t>, с момента размещения указанного протокола в единой информационной системе.</w:t>
      </w:r>
    </w:p>
    <w:p w:rsidR="00E5366A" w:rsidRPr="006439F0" w:rsidRDefault="00E5366A" w:rsidP="00CC45B2">
      <w:pPr>
        <w:widowControl w:val="0"/>
        <w:spacing w:after="0" w:line="240" w:lineRule="auto"/>
        <w:ind w:firstLine="567"/>
        <w:jc w:val="both"/>
        <w:rPr>
          <w:rFonts w:ascii="Times New Roman" w:eastAsia="Times New Roman" w:hAnsi="Times New Roman" w:cs="Times New Roman"/>
          <w:color w:val="FF0000"/>
          <w:sz w:val="24"/>
          <w:szCs w:val="24"/>
          <w:lang w:eastAsia="ru-RU"/>
        </w:rPr>
      </w:pPr>
    </w:p>
    <w:p w:rsidR="00E5366A" w:rsidRPr="006439F0" w:rsidRDefault="00B20EFF" w:rsidP="006B7828">
      <w:pPr>
        <w:pStyle w:val="1"/>
        <w:ind w:firstLine="0"/>
        <w:jc w:val="center"/>
        <w:rPr>
          <w:snapToGrid w:val="0"/>
          <w:color w:val="FF0000"/>
          <w:sz w:val="24"/>
          <w:szCs w:val="24"/>
        </w:rPr>
      </w:pPr>
      <w:bookmarkStart w:id="22" w:name="_Toc83812884"/>
      <w:bookmarkStart w:id="23" w:name="_Toc254858785"/>
      <w:bookmarkStart w:id="24" w:name="_Toc379807140"/>
      <w:r>
        <w:rPr>
          <w:snapToGrid w:val="0"/>
          <w:sz w:val="24"/>
          <w:szCs w:val="24"/>
        </w:rPr>
        <w:t>6</w:t>
      </w:r>
      <w:r w:rsidR="00476632" w:rsidRPr="00A84D3A">
        <w:rPr>
          <w:snapToGrid w:val="0"/>
          <w:sz w:val="24"/>
          <w:szCs w:val="24"/>
        </w:rPr>
        <w:t xml:space="preserve">. </w:t>
      </w:r>
      <w:r w:rsidR="00E5366A" w:rsidRPr="00A84D3A">
        <w:rPr>
          <w:snapToGrid w:val="0"/>
          <w:sz w:val="24"/>
          <w:szCs w:val="24"/>
        </w:rPr>
        <w:t xml:space="preserve">Порядок </w:t>
      </w:r>
      <w:r w:rsidR="00A84D3A" w:rsidRPr="00B20EFF">
        <w:rPr>
          <w:snapToGrid w:val="0"/>
          <w:sz w:val="24"/>
          <w:szCs w:val="24"/>
        </w:rPr>
        <w:t>рассмотрения и оценки первых частей заявок на участие</w:t>
      </w:r>
      <w:bookmarkEnd w:id="22"/>
    </w:p>
    <w:p w:rsidR="00D44057" w:rsidRPr="006439F0" w:rsidRDefault="00B20EFF" w:rsidP="00AB671E">
      <w:pPr>
        <w:widowControl w:val="0"/>
        <w:spacing w:after="0" w:line="240" w:lineRule="auto"/>
        <w:ind w:firstLine="567"/>
        <w:jc w:val="both"/>
        <w:rPr>
          <w:rFonts w:ascii="Times New Roman" w:eastAsia="Times New Roman" w:hAnsi="Times New Roman" w:cs="Times New Roman"/>
          <w:snapToGrid w:val="0"/>
          <w:color w:val="FF0000"/>
          <w:sz w:val="24"/>
          <w:szCs w:val="24"/>
          <w:lang w:eastAsia="ru-RU"/>
        </w:rPr>
      </w:pPr>
      <w:r>
        <w:rPr>
          <w:rFonts w:ascii="Times New Roman" w:eastAsia="Times New Roman" w:hAnsi="Times New Roman" w:cs="Times New Roman"/>
          <w:snapToGrid w:val="0"/>
          <w:sz w:val="24"/>
          <w:szCs w:val="24"/>
          <w:lang w:eastAsia="ru-RU"/>
        </w:rPr>
        <w:t>6</w:t>
      </w:r>
      <w:r w:rsidR="00AB671E" w:rsidRPr="00B20EFF">
        <w:rPr>
          <w:rFonts w:ascii="Times New Roman" w:eastAsia="Times New Roman" w:hAnsi="Times New Roman" w:cs="Times New Roman"/>
          <w:snapToGrid w:val="0"/>
          <w:sz w:val="24"/>
          <w:szCs w:val="24"/>
          <w:lang w:eastAsia="ru-RU"/>
        </w:rPr>
        <w:t xml:space="preserve">.1. </w:t>
      </w:r>
      <w:r w:rsidR="00E5366A" w:rsidRPr="00B20EFF">
        <w:rPr>
          <w:rFonts w:ascii="Times New Roman" w:eastAsia="Times New Roman" w:hAnsi="Times New Roman" w:cs="Times New Roman"/>
          <w:snapToGrid w:val="0"/>
          <w:sz w:val="24"/>
          <w:szCs w:val="24"/>
          <w:lang w:eastAsia="ru-RU"/>
        </w:rPr>
        <w:t xml:space="preserve"> </w:t>
      </w:r>
      <w:r w:rsidR="00D44057" w:rsidRPr="00B20EFF">
        <w:rPr>
          <w:rFonts w:ascii="Times New Roman" w:eastAsia="Times New Roman" w:hAnsi="Times New Roman" w:cs="Times New Roman"/>
          <w:bCs/>
          <w:sz w:val="24"/>
          <w:szCs w:val="24"/>
          <w:lang w:eastAsia="ru-RU"/>
        </w:rPr>
        <w:t>Дата и время рассмотрения и оценки первых частей заявок на участие в конкурсе указаны в п</w:t>
      </w:r>
      <w:r w:rsidR="00D44057" w:rsidRPr="00817857">
        <w:rPr>
          <w:rFonts w:ascii="Times New Roman" w:eastAsia="Times New Roman" w:hAnsi="Times New Roman" w:cs="Times New Roman"/>
          <w:bCs/>
          <w:sz w:val="24"/>
          <w:szCs w:val="24"/>
          <w:lang w:eastAsia="ru-RU"/>
        </w:rPr>
        <w:t>. 23 Информационной</w:t>
      </w:r>
      <w:r w:rsidR="00D44057" w:rsidRPr="00B20EFF">
        <w:rPr>
          <w:rFonts w:ascii="Times New Roman" w:eastAsia="Times New Roman" w:hAnsi="Times New Roman" w:cs="Times New Roman"/>
          <w:bCs/>
          <w:sz w:val="24"/>
          <w:szCs w:val="24"/>
          <w:lang w:eastAsia="ru-RU"/>
        </w:rPr>
        <w:t xml:space="preserve"> карты (Часть </w:t>
      </w:r>
      <w:r w:rsidR="00D44057" w:rsidRPr="00B20EFF">
        <w:rPr>
          <w:rFonts w:ascii="Times New Roman" w:eastAsia="Times New Roman" w:hAnsi="Times New Roman" w:cs="Times New Roman"/>
          <w:bCs/>
          <w:sz w:val="24"/>
          <w:szCs w:val="24"/>
          <w:lang w:val="en-US" w:eastAsia="ru-RU"/>
        </w:rPr>
        <w:t>I</w:t>
      </w:r>
      <w:r w:rsidR="00D44057" w:rsidRPr="00B20EFF">
        <w:rPr>
          <w:rFonts w:ascii="Times New Roman" w:eastAsia="Times New Roman" w:hAnsi="Times New Roman" w:cs="Times New Roman"/>
          <w:bCs/>
          <w:sz w:val="24"/>
          <w:szCs w:val="24"/>
          <w:lang w:eastAsia="ru-RU"/>
        </w:rPr>
        <w:t>).</w:t>
      </w:r>
    </w:p>
    <w:p w:rsidR="003D059A" w:rsidRDefault="00B20EFF" w:rsidP="00823F21">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DF2542" w:rsidRPr="00B20EFF">
        <w:rPr>
          <w:rFonts w:ascii="Times New Roman" w:eastAsia="Times New Roman" w:hAnsi="Times New Roman" w:cs="Times New Roman"/>
          <w:snapToGrid w:val="0"/>
          <w:sz w:val="24"/>
          <w:szCs w:val="24"/>
          <w:lang w:eastAsia="ru-RU"/>
        </w:rPr>
        <w:t xml:space="preserve">.2. </w:t>
      </w:r>
      <w:proofErr w:type="gramStart"/>
      <w:r w:rsidR="003D059A" w:rsidRPr="00B20EFF">
        <w:rPr>
          <w:rFonts w:ascii="Times New Roman" w:eastAsia="Times New Roman" w:hAnsi="Times New Roman" w:cs="Times New Roman"/>
          <w:snapToGrid w:val="0"/>
          <w:sz w:val="24"/>
          <w:szCs w:val="24"/>
          <w:lang w:eastAsia="ru-RU"/>
        </w:rPr>
        <w:t xml:space="preserve">По результатам рассмотрения и оценки первых частей заявок на участие в конкурсе, конкурсная комиссия принимает решение о допуске участника закупки, подавшего заявку на участие в конкурсе, к участию в нем и признании этого участника закупки участником конкурса или об отказе в допуске к участию в конкурсе в порядке и по основаниям, которые предусмотрены </w:t>
      </w:r>
      <w:r w:rsidR="00DF2542" w:rsidRPr="00B20EFF">
        <w:rPr>
          <w:rFonts w:ascii="Times New Roman" w:eastAsia="Times New Roman" w:hAnsi="Times New Roman" w:cs="Times New Roman"/>
          <w:snapToGrid w:val="0"/>
          <w:sz w:val="24"/>
          <w:szCs w:val="24"/>
          <w:lang w:eastAsia="ru-RU"/>
        </w:rPr>
        <w:t xml:space="preserve">п. </w:t>
      </w:r>
      <w:r w:rsidR="00A6702D" w:rsidRPr="00F01502">
        <w:rPr>
          <w:rFonts w:ascii="Times New Roman" w:eastAsia="Times New Roman" w:hAnsi="Times New Roman" w:cs="Times New Roman"/>
          <w:snapToGrid w:val="0"/>
          <w:sz w:val="24"/>
          <w:szCs w:val="24"/>
          <w:lang w:eastAsia="ru-RU"/>
        </w:rPr>
        <w:t>6</w:t>
      </w:r>
      <w:r w:rsidR="00DF2542" w:rsidRPr="00F01502">
        <w:rPr>
          <w:rFonts w:ascii="Times New Roman" w:eastAsia="Times New Roman" w:hAnsi="Times New Roman" w:cs="Times New Roman"/>
          <w:snapToGrid w:val="0"/>
          <w:sz w:val="24"/>
          <w:szCs w:val="24"/>
          <w:lang w:eastAsia="ru-RU"/>
        </w:rPr>
        <w:t>.3. конкурсной</w:t>
      </w:r>
      <w:r w:rsidR="00DF2542" w:rsidRPr="00B20EFF">
        <w:rPr>
          <w:rFonts w:ascii="Times New Roman" w:eastAsia="Times New Roman" w:hAnsi="Times New Roman" w:cs="Times New Roman"/>
          <w:snapToGrid w:val="0"/>
          <w:sz w:val="24"/>
          <w:szCs w:val="24"/>
          <w:lang w:eastAsia="ru-RU"/>
        </w:rPr>
        <w:t xml:space="preserve"> Документации</w:t>
      </w:r>
      <w:r w:rsidR="003D059A" w:rsidRPr="00B20EFF">
        <w:rPr>
          <w:rFonts w:ascii="Times New Roman" w:eastAsia="Times New Roman" w:hAnsi="Times New Roman" w:cs="Times New Roman"/>
          <w:snapToGrid w:val="0"/>
          <w:sz w:val="24"/>
          <w:szCs w:val="24"/>
          <w:lang w:eastAsia="ru-RU"/>
        </w:rPr>
        <w:t>.</w:t>
      </w:r>
      <w:proofErr w:type="gramEnd"/>
    </w:p>
    <w:p w:rsidR="00DF2542" w:rsidRPr="00BA2E66" w:rsidRDefault="00B20EFF" w:rsidP="00DF2542">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BA2E66">
        <w:rPr>
          <w:rFonts w:ascii="Times New Roman" w:eastAsia="Times New Roman" w:hAnsi="Times New Roman" w:cs="Times New Roman"/>
          <w:snapToGrid w:val="0"/>
          <w:sz w:val="24"/>
          <w:szCs w:val="24"/>
          <w:lang w:eastAsia="ru-RU"/>
        </w:rPr>
        <w:t>6</w:t>
      </w:r>
      <w:r w:rsidR="00DF2542" w:rsidRPr="00BA2E66">
        <w:rPr>
          <w:rFonts w:ascii="Times New Roman" w:eastAsia="Times New Roman" w:hAnsi="Times New Roman" w:cs="Times New Roman"/>
          <w:snapToGrid w:val="0"/>
          <w:sz w:val="24"/>
          <w:szCs w:val="24"/>
          <w:lang w:eastAsia="ru-RU"/>
        </w:rPr>
        <w:t>.3. Участник конкурса не допускается к участию в конкурсе в случае:</w:t>
      </w:r>
    </w:p>
    <w:p w:rsidR="00DF2542" w:rsidRPr="00DF2542" w:rsidRDefault="00DF2542" w:rsidP="00DF2542">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9C127F">
        <w:rPr>
          <w:rFonts w:ascii="Times New Roman" w:eastAsia="Times New Roman" w:hAnsi="Times New Roman" w:cs="Times New Roman"/>
          <w:snapToGrid w:val="0"/>
          <w:sz w:val="24"/>
          <w:szCs w:val="24"/>
          <w:lang w:eastAsia="ru-RU"/>
        </w:rPr>
        <w:t xml:space="preserve">1) </w:t>
      </w:r>
      <w:proofErr w:type="spellStart"/>
      <w:r w:rsidRPr="00C5538A">
        <w:rPr>
          <w:rFonts w:ascii="Times New Roman" w:eastAsia="Times New Roman" w:hAnsi="Times New Roman" w:cs="Times New Roman"/>
          <w:snapToGrid w:val="0"/>
          <w:sz w:val="24"/>
          <w:szCs w:val="24"/>
          <w:lang w:eastAsia="ru-RU"/>
        </w:rPr>
        <w:t>непредоставления</w:t>
      </w:r>
      <w:proofErr w:type="spellEnd"/>
      <w:r w:rsidRPr="00C5538A">
        <w:rPr>
          <w:rFonts w:ascii="Times New Roman" w:eastAsia="Times New Roman" w:hAnsi="Times New Roman" w:cs="Times New Roman"/>
          <w:snapToGrid w:val="0"/>
          <w:sz w:val="24"/>
          <w:szCs w:val="24"/>
          <w:lang w:eastAsia="ru-RU"/>
        </w:rPr>
        <w:t xml:space="preserve"> информации, предусмотренной п. </w:t>
      </w:r>
      <w:r w:rsidR="00F01502" w:rsidRPr="00C5538A">
        <w:rPr>
          <w:rFonts w:ascii="Times New Roman" w:eastAsia="Times New Roman" w:hAnsi="Times New Roman" w:cs="Times New Roman"/>
          <w:snapToGrid w:val="0"/>
          <w:sz w:val="24"/>
          <w:szCs w:val="24"/>
          <w:lang w:eastAsia="ru-RU"/>
        </w:rPr>
        <w:t>4</w:t>
      </w:r>
      <w:r w:rsidRPr="00C5538A">
        <w:rPr>
          <w:rFonts w:ascii="Times New Roman" w:eastAsia="Times New Roman" w:hAnsi="Times New Roman" w:cs="Times New Roman"/>
          <w:snapToGrid w:val="0"/>
          <w:sz w:val="24"/>
          <w:szCs w:val="24"/>
          <w:lang w:eastAsia="ru-RU"/>
        </w:rPr>
        <w:t>.3.1. конкурсной Документации (за исключением случаев, предусмотренных Федеральным законом</w:t>
      </w:r>
      <w:r w:rsidR="009C127F" w:rsidRPr="00C5538A">
        <w:rPr>
          <w:rFonts w:ascii="Times New Roman" w:eastAsia="Times New Roman" w:hAnsi="Times New Roman" w:cs="Times New Roman"/>
          <w:snapToGrid w:val="0"/>
          <w:sz w:val="24"/>
          <w:szCs w:val="24"/>
          <w:lang w:eastAsia="ru-RU"/>
        </w:rPr>
        <w:t xml:space="preserve"> от 05.04.2013 № 44-ФЗ</w:t>
      </w:r>
      <w:r w:rsidRPr="00C5538A">
        <w:rPr>
          <w:rFonts w:ascii="Times New Roman" w:eastAsia="Times New Roman" w:hAnsi="Times New Roman" w:cs="Times New Roman"/>
          <w:snapToGrid w:val="0"/>
          <w:sz w:val="24"/>
          <w:szCs w:val="24"/>
          <w:lang w:eastAsia="ru-RU"/>
        </w:rPr>
        <w:t>), или предоставления недостоверной информации;</w:t>
      </w:r>
    </w:p>
    <w:p w:rsidR="00DF2542" w:rsidRPr="00DF2542" w:rsidRDefault="009C127F" w:rsidP="00DF2542">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9C127F">
        <w:rPr>
          <w:rFonts w:ascii="Times New Roman" w:eastAsia="Times New Roman" w:hAnsi="Times New Roman" w:cs="Times New Roman"/>
          <w:snapToGrid w:val="0"/>
          <w:sz w:val="24"/>
          <w:szCs w:val="24"/>
          <w:lang w:eastAsia="ru-RU"/>
        </w:rPr>
        <w:t>2</w:t>
      </w:r>
      <w:r w:rsidR="00DF2542" w:rsidRPr="009C127F">
        <w:rPr>
          <w:rFonts w:ascii="Times New Roman" w:eastAsia="Times New Roman" w:hAnsi="Times New Roman" w:cs="Times New Roman"/>
          <w:snapToGrid w:val="0"/>
          <w:sz w:val="24"/>
          <w:szCs w:val="24"/>
          <w:lang w:eastAsia="ru-RU"/>
        </w:rPr>
        <w:t>) указания в первой части заявки участника конкурса сведений о таком участнике и (или) о предлагаемой им цене контракта.</w:t>
      </w:r>
    </w:p>
    <w:p w:rsidR="002503C6" w:rsidRPr="003F3D7F" w:rsidRDefault="00B20EFF" w:rsidP="002503C6">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3F3D7F">
        <w:rPr>
          <w:rFonts w:ascii="Times New Roman" w:eastAsia="Times New Roman" w:hAnsi="Times New Roman" w:cs="Times New Roman"/>
          <w:snapToGrid w:val="0"/>
          <w:sz w:val="24"/>
          <w:szCs w:val="24"/>
          <w:lang w:eastAsia="ru-RU"/>
        </w:rPr>
        <w:t>6</w:t>
      </w:r>
      <w:r w:rsidR="008F3EF3" w:rsidRPr="003F3D7F">
        <w:rPr>
          <w:rFonts w:ascii="Times New Roman" w:eastAsia="Times New Roman" w:hAnsi="Times New Roman" w:cs="Times New Roman"/>
          <w:snapToGrid w:val="0"/>
          <w:sz w:val="24"/>
          <w:szCs w:val="24"/>
          <w:lang w:eastAsia="ru-RU"/>
        </w:rPr>
        <w:t>.4.</w:t>
      </w:r>
      <w:r w:rsidR="002503C6" w:rsidRPr="003F3D7F">
        <w:rPr>
          <w:rFonts w:ascii="Times New Roman" w:eastAsia="Times New Roman" w:hAnsi="Times New Roman" w:cs="Times New Roman"/>
          <w:snapToGrid w:val="0"/>
          <w:sz w:val="24"/>
          <w:szCs w:val="24"/>
          <w:lang w:eastAsia="ru-RU"/>
        </w:rPr>
        <w:t xml:space="preserve"> </w:t>
      </w:r>
      <w:proofErr w:type="gramStart"/>
      <w:r w:rsidR="002503C6" w:rsidRPr="003F3D7F">
        <w:rPr>
          <w:rFonts w:ascii="Times New Roman" w:hAnsi="Times New Roman" w:cs="Times New Roman"/>
          <w:sz w:val="24"/>
          <w:szCs w:val="24"/>
        </w:rPr>
        <w:t xml:space="preserve">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w:t>
      </w:r>
      <w:r w:rsidR="002503C6" w:rsidRPr="003F3D7F">
        <w:rPr>
          <w:rFonts w:ascii="Times New Roman" w:hAnsi="Times New Roman" w:cs="Times New Roman"/>
          <w:sz w:val="24"/>
          <w:szCs w:val="24"/>
        </w:rPr>
        <w:lastRenderedPageBreak/>
        <w:t>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w:t>
      </w:r>
      <w:proofErr w:type="gramEnd"/>
      <w:r w:rsidR="002503C6" w:rsidRPr="003F3D7F">
        <w:rPr>
          <w:rFonts w:ascii="Times New Roman" w:hAnsi="Times New Roman" w:cs="Times New Roman"/>
          <w:sz w:val="24"/>
          <w:szCs w:val="24"/>
        </w:rPr>
        <w:t xml:space="preserve"> Указанный протокол должен содержать информацию:</w:t>
      </w:r>
    </w:p>
    <w:p w:rsidR="002503C6" w:rsidRPr="003F3D7F" w:rsidRDefault="002503C6" w:rsidP="002503C6">
      <w:pPr>
        <w:autoSpaceDE w:val="0"/>
        <w:autoSpaceDN w:val="0"/>
        <w:adjustRightInd w:val="0"/>
        <w:spacing w:after="0" w:line="240" w:lineRule="auto"/>
        <w:ind w:firstLine="539"/>
        <w:jc w:val="both"/>
        <w:rPr>
          <w:rFonts w:ascii="Times New Roman" w:hAnsi="Times New Roman" w:cs="Times New Roman"/>
          <w:sz w:val="24"/>
          <w:szCs w:val="24"/>
        </w:rPr>
      </w:pPr>
      <w:r w:rsidRPr="003F3D7F">
        <w:rPr>
          <w:rFonts w:ascii="Times New Roman" w:hAnsi="Times New Roman" w:cs="Times New Roman"/>
          <w:sz w:val="24"/>
          <w:szCs w:val="24"/>
        </w:rPr>
        <w:t>1) о месте, дате, времени рассмотрения и оценки первых частей заявок на участие в открытом конкурсе в электронной форме;</w:t>
      </w:r>
    </w:p>
    <w:p w:rsidR="002503C6" w:rsidRPr="003F3D7F" w:rsidRDefault="002503C6" w:rsidP="002503C6">
      <w:pPr>
        <w:autoSpaceDE w:val="0"/>
        <w:autoSpaceDN w:val="0"/>
        <w:adjustRightInd w:val="0"/>
        <w:spacing w:after="0" w:line="240" w:lineRule="auto"/>
        <w:ind w:firstLine="539"/>
        <w:jc w:val="both"/>
        <w:rPr>
          <w:rFonts w:ascii="Times New Roman" w:hAnsi="Times New Roman" w:cs="Times New Roman"/>
          <w:sz w:val="24"/>
          <w:szCs w:val="24"/>
        </w:rPr>
      </w:pPr>
      <w:r w:rsidRPr="003F3D7F">
        <w:rPr>
          <w:rFonts w:ascii="Times New Roman" w:hAnsi="Times New Roman" w:cs="Times New Roman"/>
          <w:sz w:val="24"/>
          <w:szCs w:val="24"/>
        </w:rPr>
        <w:t>2) об идентификационных номерах заявок на участие в открытом конкурсе в электронной форме;</w:t>
      </w:r>
    </w:p>
    <w:p w:rsidR="002503C6" w:rsidRPr="003F3D7F" w:rsidRDefault="002503C6" w:rsidP="002503C6">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F3D7F">
        <w:rPr>
          <w:rFonts w:ascii="Times New Roman" w:hAnsi="Times New Roman" w:cs="Times New Roman"/>
          <w:sz w:val="24"/>
          <w:szCs w:val="24"/>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w:t>
      </w:r>
      <w:proofErr w:type="gramEnd"/>
      <w:r w:rsidRPr="003F3D7F">
        <w:rPr>
          <w:rFonts w:ascii="Times New Roman" w:hAnsi="Times New Roman" w:cs="Times New Roman"/>
          <w:sz w:val="24"/>
          <w:szCs w:val="24"/>
        </w:rPr>
        <w:t xml:space="preserve"> </w:t>
      </w:r>
      <w:proofErr w:type="gramStart"/>
      <w:r w:rsidRPr="003F3D7F">
        <w:rPr>
          <w:rFonts w:ascii="Times New Roman" w:hAnsi="Times New Roman" w:cs="Times New Roman"/>
          <w:sz w:val="24"/>
          <w:szCs w:val="24"/>
        </w:rPr>
        <w:t>конкурсе</w:t>
      </w:r>
      <w:proofErr w:type="gramEnd"/>
      <w:r w:rsidRPr="003F3D7F">
        <w:rPr>
          <w:rFonts w:ascii="Times New Roman" w:hAnsi="Times New Roman" w:cs="Times New Roman"/>
          <w:sz w:val="24"/>
          <w:szCs w:val="24"/>
        </w:rPr>
        <w:t xml:space="preserve">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2503C6" w:rsidRPr="003F3D7F" w:rsidRDefault="002503C6" w:rsidP="002503C6">
      <w:pPr>
        <w:autoSpaceDE w:val="0"/>
        <w:autoSpaceDN w:val="0"/>
        <w:adjustRightInd w:val="0"/>
        <w:spacing w:after="0" w:line="240" w:lineRule="auto"/>
        <w:ind w:firstLine="539"/>
        <w:jc w:val="both"/>
        <w:rPr>
          <w:rFonts w:ascii="Times New Roman" w:hAnsi="Times New Roman" w:cs="Times New Roman"/>
          <w:sz w:val="24"/>
          <w:szCs w:val="24"/>
        </w:rPr>
      </w:pPr>
      <w:r w:rsidRPr="003F3D7F">
        <w:rPr>
          <w:rFonts w:ascii="Times New Roman" w:hAnsi="Times New Roman" w:cs="Times New Roman"/>
          <w:sz w:val="24"/>
          <w:szCs w:val="24"/>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2503C6" w:rsidRDefault="001F6772" w:rsidP="002503C6">
      <w:pPr>
        <w:autoSpaceDE w:val="0"/>
        <w:autoSpaceDN w:val="0"/>
        <w:adjustRightInd w:val="0"/>
        <w:spacing w:after="0" w:line="240" w:lineRule="auto"/>
        <w:ind w:firstLine="539"/>
        <w:jc w:val="both"/>
        <w:rPr>
          <w:rFonts w:ascii="Times New Roman" w:hAnsi="Times New Roman" w:cs="Times New Roman"/>
          <w:sz w:val="24"/>
          <w:szCs w:val="24"/>
        </w:rPr>
      </w:pPr>
      <w:r w:rsidRPr="0003370F">
        <w:rPr>
          <w:rFonts w:ascii="Times New Roman" w:hAnsi="Times New Roman" w:cs="Times New Roman"/>
          <w:sz w:val="24"/>
          <w:szCs w:val="24"/>
        </w:rPr>
        <w:t>6</w:t>
      </w:r>
      <w:r w:rsidR="00772DDC" w:rsidRPr="0003370F">
        <w:rPr>
          <w:rFonts w:ascii="Times New Roman" w:hAnsi="Times New Roman" w:cs="Times New Roman"/>
          <w:sz w:val="24"/>
          <w:szCs w:val="24"/>
        </w:rPr>
        <w:t>.</w:t>
      </w:r>
      <w:r w:rsidRPr="0003370F">
        <w:rPr>
          <w:rFonts w:ascii="Times New Roman" w:hAnsi="Times New Roman" w:cs="Times New Roman"/>
          <w:sz w:val="24"/>
          <w:szCs w:val="24"/>
        </w:rPr>
        <w:t>5</w:t>
      </w:r>
      <w:r w:rsidR="00772DDC" w:rsidRPr="0003370F">
        <w:rPr>
          <w:rFonts w:ascii="Times New Roman" w:hAnsi="Times New Roman" w:cs="Times New Roman"/>
          <w:sz w:val="24"/>
          <w:szCs w:val="24"/>
        </w:rPr>
        <w:t>.</w:t>
      </w:r>
      <w:r w:rsidR="002503C6" w:rsidRPr="0003370F">
        <w:rPr>
          <w:rFonts w:ascii="Times New Roman" w:hAnsi="Times New Roman" w:cs="Times New Roman"/>
          <w:sz w:val="24"/>
          <w:szCs w:val="24"/>
        </w:rPr>
        <w:t xml:space="preserve"> </w:t>
      </w:r>
      <w:r w:rsidR="0003370F" w:rsidRPr="0003370F">
        <w:rPr>
          <w:rFonts w:ascii="Times New Roman" w:hAnsi="Times New Roman" w:cs="Times New Roman"/>
          <w:sz w:val="24"/>
          <w:szCs w:val="24"/>
        </w:rPr>
        <w:t xml:space="preserve">Указанный протокол направляется заказчиком оператору электронной площадки </w:t>
      </w:r>
      <w:r w:rsidR="002503C6" w:rsidRPr="0003370F">
        <w:rPr>
          <w:rFonts w:ascii="Times New Roman" w:hAnsi="Times New Roman" w:cs="Times New Roman"/>
          <w:sz w:val="24"/>
          <w:szCs w:val="24"/>
        </w:rPr>
        <w:t>не позднее даты окончания срока рассмотрения и оценки первых частей заявок на участие в открытом конкурсе в электронной форме</w:t>
      </w:r>
      <w:r w:rsidR="00E36738" w:rsidRPr="0003370F">
        <w:rPr>
          <w:rFonts w:ascii="Times New Roman" w:hAnsi="Times New Roman" w:cs="Times New Roman"/>
          <w:sz w:val="24"/>
          <w:szCs w:val="24"/>
        </w:rPr>
        <w:t>.</w:t>
      </w:r>
    </w:p>
    <w:bookmarkEnd w:id="23"/>
    <w:bookmarkEnd w:id="24"/>
    <w:p w:rsidR="002503C6" w:rsidRDefault="006E1335" w:rsidP="002503C6">
      <w:pPr>
        <w:autoSpaceDE w:val="0"/>
        <w:autoSpaceDN w:val="0"/>
        <w:adjustRightInd w:val="0"/>
        <w:spacing w:after="0" w:line="240" w:lineRule="auto"/>
        <w:ind w:firstLine="540"/>
        <w:jc w:val="both"/>
        <w:rPr>
          <w:rFonts w:ascii="Times New Roman" w:hAnsi="Times New Roman" w:cs="Times New Roman"/>
          <w:sz w:val="24"/>
          <w:szCs w:val="24"/>
        </w:rPr>
      </w:pPr>
      <w:r w:rsidRPr="006E1335">
        <w:rPr>
          <w:rFonts w:ascii="Times New Roman" w:hAnsi="Times New Roman" w:cs="Times New Roman"/>
          <w:sz w:val="24"/>
          <w:szCs w:val="24"/>
        </w:rPr>
        <w:t>6</w:t>
      </w:r>
      <w:r w:rsidR="002503C6" w:rsidRPr="006E1335">
        <w:rPr>
          <w:rFonts w:ascii="Times New Roman" w:hAnsi="Times New Roman" w:cs="Times New Roman"/>
          <w:sz w:val="24"/>
          <w:szCs w:val="24"/>
        </w:rPr>
        <w:t>.</w:t>
      </w:r>
      <w:r w:rsidR="0010142F">
        <w:rPr>
          <w:rFonts w:ascii="Times New Roman" w:hAnsi="Times New Roman" w:cs="Times New Roman"/>
          <w:sz w:val="24"/>
          <w:szCs w:val="24"/>
        </w:rPr>
        <w:t>6</w:t>
      </w:r>
      <w:r w:rsidR="002503C6" w:rsidRPr="006E1335">
        <w:rPr>
          <w:rFonts w:ascii="Times New Roman" w:hAnsi="Times New Roman" w:cs="Times New Roman"/>
          <w:sz w:val="24"/>
          <w:szCs w:val="24"/>
        </w:rPr>
        <w:t>. В случае</w:t>
      </w:r>
      <w:proofErr w:type="gramStart"/>
      <w:r w:rsidR="002503C6" w:rsidRPr="006E1335">
        <w:rPr>
          <w:rFonts w:ascii="Times New Roman" w:hAnsi="Times New Roman" w:cs="Times New Roman"/>
          <w:sz w:val="24"/>
          <w:szCs w:val="24"/>
        </w:rPr>
        <w:t>,</w:t>
      </w:r>
      <w:proofErr w:type="gramEnd"/>
      <w:r w:rsidR="002503C6" w:rsidRPr="006E1335">
        <w:rPr>
          <w:rFonts w:ascii="Times New Roman" w:hAnsi="Times New Roman" w:cs="Times New Roman"/>
          <w:sz w:val="24"/>
          <w:szCs w:val="24"/>
        </w:rPr>
        <w:t xml:space="preserve">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r w:rsidR="006B4526" w:rsidRPr="006E1335">
        <w:rPr>
          <w:rFonts w:ascii="Times New Roman" w:eastAsia="Times New Roman" w:hAnsi="Times New Roman" w:cs="Times New Roman"/>
          <w:snapToGrid w:val="0"/>
          <w:sz w:val="24"/>
          <w:szCs w:val="24"/>
          <w:lang w:eastAsia="ru-RU"/>
        </w:rPr>
        <w:t xml:space="preserve">п. </w:t>
      </w:r>
      <w:r w:rsidRPr="00C5538A">
        <w:rPr>
          <w:rFonts w:ascii="Times New Roman" w:eastAsia="Times New Roman" w:hAnsi="Times New Roman" w:cs="Times New Roman"/>
          <w:snapToGrid w:val="0"/>
          <w:sz w:val="24"/>
          <w:szCs w:val="24"/>
          <w:lang w:eastAsia="ru-RU"/>
        </w:rPr>
        <w:t>6</w:t>
      </w:r>
      <w:r w:rsidR="006B4526" w:rsidRPr="00C5538A">
        <w:rPr>
          <w:rFonts w:ascii="Times New Roman" w:eastAsia="Times New Roman" w:hAnsi="Times New Roman" w:cs="Times New Roman"/>
          <w:snapToGrid w:val="0"/>
          <w:sz w:val="24"/>
          <w:szCs w:val="24"/>
          <w:lang w:eastAsia="ru-RU"/>
        </w:rPr>
        <w:t>.</w:t>
      </w:r>
      <w:r w:rsidRPr="00C5538A">
        <w:rPr>
          <w:rFonts w:ascii="Times New Roman" w:eastAsia="Times New Roman" w:hAnsi="Times New Roman" w:cs="Times New Roman"/>
          <w:snapToGrid w:val="0"/>
          <w:sz w:val="24"/>
          <w:szCs w:val="24"/>
          <w:lang w:eastAsia="ru-RU"/>
        </w:rPr>
        <w:t>4</w:t>
      </w:r>
      <w:r w:rsidR="006B4526" w:rsidRPr="00C5538A">
        <w:rPr>
          <w:rFonts w:ascii="Times New Roman" w:eastAsia="Times New Roman" w:hAnsi="Times New Roman" w:cs="Times New Roman"/>
          <w:snapToGrid w:val="0"/>
          <w:sz w:val="24"/>
          <w:szCs w:val="24"/>
          <w:lang w:eastAsia="ru-RU"/>
        </w:rPr>
        <w:t>. конкурсной</w:t>
      </w:r>
      <w:r w:rsidR="006B4526" w:rsidRPr="006E1335">
        <w:rPr>
          <w:rFonts w:ascii="Times New Roman" w:eastAsia="Times New Roman" w:hAnsi="Times New Roman" w:cs="Times New Roman"/>
          <w:snapToGrid w:val="0"/>
          <w:sz w:val="24"/>
          <w:szCs w:val="24"/>
          <w:lang w:eastAsia="ru-RU"/>
        </w:rPr>
        <w:t xml:space="preserve"> Документации</w:t>
      </w:r>
      <w:r w:rsidR="002503C6" w:rsidRPr="006E1335">
        <w:rPr>
          <w:rFonts w:ascii="Times New Roman" w:hAnsi="Times New Roman" w:cs="Times New Roman"/>
          <w:sz w:val="24"/>
          <w:szCs w:val="24"/>
        </w:rPr>
        <w:t xml:space="preserve">, вносится информация о признании такого конкурса </w:t>
      </w:r>
      <w:proofErr w:type="gramStart"/>
      <w:r w:rsidR="002503C6" w:rsidRPr="006E1335">
        <w:rPr>
          <w:rFonts w:ascii="Times New Roman" w:hAnsi="Times New Roman" w:cs="Times New Roman"/>
          <w:sz w:val="24"/>
          <w:szCs w:val="24"/>
        </w:rPr>
        <w:t>несостоявшимся</w:t>
      </w:r>
      <w:proofErr w:type="gramEnd"/>
      <w:r w:rsidR="002503C6" w:rsidRPr="006E1335">
        <w:rPr>
          <w:rFonts w:ascii="Times New Roman" w:hAnsi="Times New Roman" w:cs="Times New Roman"/>
          <w:sz w:val="24"/>
          <w:szCs w:val="24"/>
        </w:rPr>
        <w:t>.</w:t>
      </w:r>
    </w:p>
    <w:p w:rsidR="007F0DC1" w:rsidRPr="008F7EE0" w:rsidRDefault="007F0DC1" w:rsidP="007F0DC1">
      <w:pPr>
        <w:pStyle w:val="afd"/>
        <w:widowControl w:val="0"/>
        <w:jc w:val="both"/>
        <w:rPr>
          <w:b/>
        </w:rPr>
      </w:pPr>
    </w:p>
    <w:p w:rsidR="008F7EE0" w:rsidRPr="00397162" w:rsidRDefault="00397162" w:rsidP="008F7EE0">
      <w:pPr>
        <w:pStyle w:val="1"/>
        <w:jc w:val="center"/>
        <w:rPr>
          <w:snapToGrid w:val="0"/>
          <w:color w:val="FF0000"/>
          <w:sz w:val="24"/>
          <w:szCs w:val="24"/>
        </w:rPr>
      </w:pPr>
      <w:bookmarkStart w:id="25" w:name="_Toc83812885"/>
      <w:r>
        <w:rPr>
          <w:snapToGrid w:val="0"/>
          <w:sz w:val="24"/>
          <w:szCs w:val="24"/>
        </w:rPr>
        <w:t>7</w:t>
      </w:r>
      <w:r w:rsidR="008F7EE0" w:rsidRPr="00397162">
        <w:rPr>
          <w:snapToGrid w:val="0"/>
          <w:sz w:val="24"/>
          <w:szCs w:val="24"/>
        </w:rPr>
        <w:t>. Порядок подачи окончательных предложений о цене контракта</w:t>
      </w:r>
      <w:bookmarkEnd w:id="25"/>
    </w:p>
    <w:p w:rsidR="008F7EE0" w:rsidRPr="00397162" w:rsidRDefault="00397162" w:rsidP="008F7EE0">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8F7EE0" w:rsidRPr="00397162">
        <w:rPr>
          <w:rFonts w:ascii="Times New Roman" w:hAnsi="Times New Roman" w:cs="Times New Roman"/>
          <w:sz w:val="24"/>
          <w:szCs w:val="24"/>
          <w:lang w:eastAsia="ru-RU"/>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5F6884" w:rsidRPr="00397162" w:rsidRDefault="00397162" w:rsidP="008F7EE0">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8F7EE0" w:rsidRPr="00397162">
        <w:rPr>
          <w:rFonts w:ascii="Times New Roman" w:hAnsi="Times New Roman" w:cs="Times New Roman"/>
          <w:sz w:val="24"/>
          <w:szCs w:val="24"/>
          <w:lang w:eastAsia="ru-RU"/>
        </w:rPr>
        <w:t xml:space="preserve">.2. Подача окончательных предложений о цене контракта проводится на </w:t>
      </w:r>
      <w:r w:rsidR="00D354E5" w:rsidRPr="00397162">
        <w:rPr>
          <w:rFonts w:ascii="Times New Roman" w:hAnsi="Times New Roman" w:cs="Times New Roman"/>
          <w:sz w:val="24"/>
          <w:szCs w:val="24"/>
          <w:lang w:eastAsia="ru-RU"/>
        </w:rPr>
        <w:t>ЭП</w:t>
      </w:r>
      <w:r w:rsidR="008F7EE0" w:rsidRPr="00397162">
        <w:rPr>
          <w:rFonts w:ascii="Times New Roman" w:hAnsi="Times New Roman" w:cs="Times New Roman"/>
          <w:sz w:val="24"/>
          <w:szCs w:val="24"/>
          <w:lang w:eastAsia="ru-RU"/>
        </w:rPr>
        <w:t xml:space="preserve">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w:t>
      </w:r>
      <w:r w:rsidR="005F6884" w:rsidRPr="00397162">
        <w:rPr>
          <w:rFonts w:ascii="Times New Roman" w:hAnsi="Times New Roman" w:cs="Times New Roman"/>
          <w:sz w:val="24"/>
          <w:szCs w:val="24"/>
          <w:lang w:eastAsia="ru-RU"/>
        </w:rPr>
        <w:t>ри часа.</w:t>
      </w:r>
    </w:p>
    <w:p w:rsidR="008F7EE0" w:rsidRPr="00397162" w:rsidRDefault="008F7EE0" w:rsidP="008F7EE0">
      <w:pPr>
        <w:spacing w:after="0" w:line="240" w:lineRule="auto"/>
        <w:ind w:firstLine="567"/>
        <w:jc w:val="both"/>
        <w:rPr>
          <w:rFonts w:ascii="Times New Roman" w:hAnsi="Times New Roman" w:cs="Times New Roman"/>
          <w:sz w:val="24"/>
          <w:szCs w:val="24"/>
          <w:lang w:eastAsia="ru-RU"/>
        </w:rPr>
      </w:pPr>
      <w:r w:rsidRPr="00397162">
        <w:rPr>
          <w:rFonts w:ascii="Times New Roman" w:hAnsi="Times New Roman" w:cs="Times New Roman"/>
          <w:sz w:val="24"/>
          <w:szCs w:val="24"/>
          <w:lang w:eastAsia="ru-RU"/>
        </w:rPr>
        <w:t xml:space="preserve">Время начала проведения такой процедуры устанавливается оператором </w:t>
      </w:r>
      <w:r w:rsidR="00D354E5" w:rsidRPr="00397162">
        <w:rPr>
          <w:rFonts w:ascii="Times New Roman" w:hAnsi="Times New Roman" w:cs="Times New Roman"/>
          <w:sz w:val="24"/>
          <w:szCs w:val="24"/>
          <w:lang w:eastAsia="ru-RU"/>
        </w:rPr>
        <w:t>ЭП</w:t>
      </w:r>
      <w:r w:rsidRPr="00397162">
        <w:rPr>
          <w:rFonts w:ascii="Times New Roman" w:hAnsi="Times New Roman" w:cs="Times New Roman"/>
          <w:sz w:val="24"/>
          <w:szCs w:val="24"/>
          <w:lang w:eastAsia="ru-RU"/>
        </w:rPr>
        <w:t xml:space="preserve"> в соответствии со временем часовой зоны, в которой расположен </w:t>
      </w:r>
      <w:r w:rsidR="00D354E5" w:rsidRPr="00397162">
        <w:rPr>
          <w:rFonts w:ascii="Times New Roman" w:hAnsi="Times New Roman" w:cs="Times New Roman"/>
          <w:sz w:val="24"/>
          <w:szCs w:val="24"/>
          <w:lang w:eastAsia="ru-RU"/>
        </w:rPr>
        <w:t>З</w:t>
      </w:r>
      <w:r w:rsidRPr="00397162">
        <w:rPr>
          <w:rFonts w:ascii="Times New Roman" w:hAnsi="Times New Roman" w:cs="Times New Roman"/>
          <w:sz w:val="24"/>
          <w:szCs w:val="24"/>
          <w:lang w:eastAsia="ru-RU"/>
        </w:rPr>
        <w:t>аказчик.</w:t>
      </w:r>
    </w:p>
    <w:p w:rsidR="006845A5" w:rsidRDefault="00397162" w:rsidP="006845A5">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8F7EE0" w:rsidRPr="00397162">
        <w:rPr>
          <w:rFonts w:ascii="Times New Roman" w:hAnsi="Times New Roman" w:cs="Times New Roman"/>
          <w:sz w:val="24"/>
          <w:szCs w:val="24"/>
          <w:lang w:eastAsia="ru-RU"/>
        </w:rP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D00FC2" w:rsidRDefault="00397162" w:rsidP="00D00FC2">
      <w:pPr>
        <w:spacing w:after="0" w:line="240" w:lineRule="auto"/>
        <w:ind w:firstLine="567"/>
        <w:jc w:val="both"/>
        <w:rPr>
          <w:rFonts w:ascii="Times New Roman" w:hAnsi="Times New Roman" w:cs="Times New Roman"/>
          <w:sz w:val="24"/>
          <w:szCs w:val="24"/>
          <w:lang w:eastAsia="ru-RU"/>
        </w:rPr>
      </w:pPr>
      <w:r w:rsidRPr="00A91B67">
        <w:rPr>
          <w:rFonts w:ascii="Times New Roman" w:hAnsi="Times New Roman" w:cs="Times New Roman"/>
          <w:sz w:val="24"/>
          <w:szCs w:val="24"/>
          <w:lang w:eastAsia="ru-RU"/>
        </w:rPr>
        <w:t>7</w:t>
      </w:r>
      <w:r w:rsidR="006845A5" w:rsidRPr="00A91B67">
        <w:rPr>
          <w:rFonts w:ascii="Times New Roman" w:hAnsi="Times New Roman" w:cs="Times New Roman"/>
          <w:sz w:val="24"/>
          <w:szCs w:val="24"/>
          <w:lang w:eastAsia="ru-RU"/>
        </w:rPr>
        <w:t>.</w:t>
      </w:r>
      <w:r w:rsidR="008F7EE0" w:rsidRPr="00A91B67">
        <w:rPr>
          <w:rFonts w:ascii="Times New Roman" w:hAnsi="Times New Roman" w:cs="Times New Roman"/>
          <w:sz w:val="24"/>
          <w:szCs w:val="24"/>
          <w:lang w:eastAsia="ru-RU"/>
        </w:rPr>
        <w:t xml:space="preserve">4.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w:t>
      </w:r>
      <w:r w:rsidR="001E7F72" w:rsidRPr="00A91B67">
        <w:rPr>
          <w:rFonts w:ascii="Times New Roman" w:hAnsi="Times New Roman" w:cs="Times New Roman"/>
          <w:sz w:val="24"/>
          <w:szCs w:val="24"/>
          <w:lang w:eastAsia="ru-RU"/>
        </w:rPr>
        <w:t xml:space="preserve">п. </w:t>
      </w:r>
      <w:r w:rsidR="00A91B67" w:rsidRPr="0010142F">
        <w:rPr>
          <w:rFonts w:ascii="Times New Roman" w:hAnsi="Times New Roman" w:cs="Times New Roman"/>
          <w:sz w:val="24"/>
          <w:szCs w:val="24"/>
          <w:lang w:eastAsia="ru-RU"/>
        </w:rPr>
        <w:t>4</w:t>
      </w:r>
      <w:r w:rsidR="001E7F72" w:rsidRPr="0010142F">
        <w:rPr>
          <w:rFonts w:ascii="Times New Roman" w:hAnsi="Times New Roman" w:cs="Times New Roman"/>
          <w:sz w:val="24"/>
          <w:szCs w:val="24"/>
          <w:lang w:eastAsia="ru-RU"/>
        </w:rPr>
        <w:t>.3.</w:t>
      </w:r>
      <w:r w:rsidR="00A91B67" w:rsidRPr="0010142F">
        <w:rPr>
          <w:rFonts w:ascii="Times New Roman" w:hAnsi="Times New Roman" w:cs="Times New Roman"/>
          <w:sz w:val="24"/>
          <w:szCs w:val="24"/>
          <w:lang w:eastAsia="ru-RU"/>
        </w:rPr>
        <w:t>3.</w:t>
      </w:r>
      <w:r w:rsidR="001E7F72" w:rsidRPr="0010142F">
        <w:rPr>
          <w:rFonts w:ascii="Times New Roman" w:hAnsi="Times New Roman" w:cs="Times New Roman"/>
          <w:sz w:val="24"/>
          <w:szCs w:val="24"/>
          <w:lang w:eastAsia="ru-RU"/>
        </w:rPr>
        <w:t xml:space="preserve"> </w:t>
      </w:r>
      <w:r w:rsidR="001E7F72" w:rsidRPr="00A91B67">
        <w:rPr>
          <w:rFonts w:ascii="Times New Roman" w:eastAsia="Times New Roman" w:hAnsi="Times New Roman" w:cs="Times New Roman"/>
          <w:snapToGrid w:val="0"/>
          <w:sz w:val="24"/>
          <w:szCs w:val="24"/>
          <w:lang w:eastAsia="ru-RU"/>
        </w:rPr>
        <w:t>конкурсной Документации</w:t>
      </w:r>
      <w:r w:rsidR="008F7EE0" w:rsidRPr="00A91B67">
        <w:rPr>
          <w:rFonts w:ascii="Times New Roman" w:hAnsi="Times New Roman" w:cs="Times New Roman"/>
          <w:sz w:val="24"/>
          <w:szCs w:val="24"/>
          <w:lang w:eastAsia="ru-RU"/>
        </w:rPr>
        <w:t>.</w:t>
      </w:r>
    </w:p>
    <w:p w:rsidR="00D00FC2" w:rsidRDefault="00C81365" w:rsidP="00D00FC2">
      <w:pPr>
        <w:spacing w:after="0" w:line="240" w:lineRule="auto"/>
        <w:ind w:firstLine="567"/>
        <w:jc w:val="both"/>
        <w:rPr>
          <w:rFonts w:ascii="Times New Roman" w:hAnsi="Times New Roman" w:cs="Times New Roman"/>
          <w:sz w:val="24"/>
          <w:szCs w:val="24"/>
          <w:lang w:eastAsia="ru-RU"/>
        </w:rPr>
      </w:pPr>
      <w:r w:rsidRPr="00C81365">
        <w:rPr>
          <w:rFonts w:ascii="Times New Roman" w:hAnsi="Times New Roman" w:cs="Times New Roman"/>
          <w:sz w:val="24"/>
          <w:szCs w:val="24"/>
          <w:lang w:eastAsia="ru-RU"/>
        </w:rPr>
        <w:t>7</w:t>
      </w:r>
      <w:r w:rsidR="00D00FC2" w:rsidRPr="00C81365">
        <w:rPr>
          <w:rFonts w:ascii="Times New Roman" w:hAnsi="Times New Roman" w:cs="Times New Roman"/>
          <w:sz w:val="24"/>
          <w:szCs w:val="24"/>
          <w:lang w:eastAsia="ru-RU"/>
        </w:rPr>
        <w:t>.</w:t>
      </w:r>
      <w:r w:rsidRPr="00C81365">
        <w:rPr>
          <w:rFonts w:ascii="Times New Roman" w:hAnsi="Times New Roman" w:cs="Times New Roman"/>
          <w:sz w:val="24"/>
          <w:szCs w:val="24"/>
          <w:lang w:eastAsia="ru-RU"/>
        </w:rPr>
        <w:t>5</w:t>
      </w:r>
      <w:r w:rsidR="008F7EE0" w:rsidRPr="00C81365">
        <w:rPr>
          <w:rFonts w:ascii="Times New Roman" w:hAnsi="Times New Roman" w:cs="Times New Roman"/>
          <w:sz w:val="24"/>
          <w:szCs w:val="24"/>
          <w:lang w:eastAsia="ru-RU"/>
        </w:rPr>
        <w:t>. В случае</w:t>
      </w:r>
      <w:proofErr w:type="gramStart"/>
      <w:r w:rsidR="008F7EE0" w:rsidRPr="00C81365">
        <w:rPr>
          <w:rFonts w:ascii="Times New Roman" w:hAnsi="Times New Roman" w:cs="Times New Roman"/>
          <w:sz w:val="24"/>
          <w:szCs w:val="24"/>
          <w:lang w:eastAsia="ru-RU"/>
        </w:rPr>
        <w:t>,</w:t>
      </w:r>
      <w:proofErr w:type="gramEnd"/>
      <w:r w:rsidR="008F7EE0" w:rsidRPr="00C81365">
        <w:rPr>
          <w:rFonts w:ascii="Times New Roman" w:hAnsi="Times New Roman" w:cs="Times New Roman"/>
          <w:sz w:val="24"/>
          <w:szCs w:val="24"/>
          <w:lang w:eastAsia="ru-RU"/>
        </w:rPr>
        <w:t xml:space="preserve">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r w:rsidR="00D00FC2" w:rsidRPr="00C81365">
        <w:rPr>
          <w:rFonts w:ascii="Times New Roman" w:hAnsi="Times New Roman" w:cs="Times New Roman"/>
          <w:sz w:val="24"/>
          <w:szCs w:val="24"/>
          <w:lang w:eastAsia="ru-RU"/>
        </w:rPr>
        <w:t xml:space="preserve">п. </w:t>
      </w:r>
      <w:r w:rsidRPr="00315C84">
        <w:rPr>
          <w:rFonts w:ascii="Times New Roman" w:hAnsi="Times New Roman" w:cs="Times New Roman"/>
          <w:sz w:val="24"/>
          <w:szCs w:val="24"/>
          <w:lang w:eastAsia="ru-RU"/>
        </w:rPr>
        <w:t>4.3</w:t>
      </w:r>
      <w:r w:rsidR="00D00FC2" w:rsidRPr="00315C84">
        <w:rPr>
          <w:rFonts w:ascii="Times New Roman" w:hAnsi="Times New Roman" w:cs="Times New Roman"/>
          <w:sz w:val="24"/>
          <w:szCs w:val="24"/>
          <w:lang w:eastAsia="ru-RU"/>
        </w:rPr>
        <w:t xml:space="preserve">.3. </w:t>
      </w:r>
      <w:r w:rsidR="00D00FC2" w:rsidRPr="00315C84">
        <w:rPr>
          <w:rFonts w:ascii="Times New Roman" w:eastAsia="Times New Roman" w:hAnsi="Times New Roman" w:cs="Times New Roman"/>
          <w:snapToGrid w:val="0"/>
          <w:sz w:val="24"/>
          <w:szCs w:val="24"/>
          <w:lang w:eastAsia="ru-RU"/>
        </w:rPr>
        <w:t>конкурсной</w:t>
      </w:r>
      <w:r w:rsidR="00D00FC2" w:rsidRPr="00C81365">
        <w:rPr>
          <w:rFonts w:ascii="Times New Roman" w:eastAsia="Times New Roman" w:hAnsi="Times New Roman" w:cs="Times New Roman"/>
          <w:snapToGrid w:val="0"/>
          <w:sz w:val="24"/>
          <w:szCs w:val="24"/>
          <w:lang w:eastAsia="ru-RU"/>
        </w:rPr>
        <w:t xml:space="preserve"> Документации</w:t>
      </w:r>
      <w:r w:rsidR="008F7EE0" w:rsidRPr="00C81365">
        <w:rPr>
          <w:rFonts w:ascii="Times New Roman" w:hAnsi="Times New Roman" w:cs="Times New Roman"/>
          <w:sz w:val="24"/>
          <w:szCs w:val="24"/>
          <w:lang w:eastAsia="ru-RU"/>
        </w:rPr>
        <w:t>, признается окончательным.</w:t>
      </w:r>
    </w:p>
    <w:p w:rsidR="00D00FC2" w:rsidRPr="00C81365" w:rsidRDefault="00C81365" w:rsidP="00D00FC2">
      <w:pPr>
        <w:spacing w:after="0" w:line="240" w:lineRule="auto"/>
        <w:ind w:firstLine="567"/>
        <w:jc w:val="both"/>
        <w:rPr>
          <w:rFonts w:ascii="Times New Roman" w:hAnsi="Times New Roman" w:cs="Times New Roman"/>
          <w:sz w:val="24"/>
          <w:szCs w:val="24"/>
          <w:lang w:eastAsia="ru-RU"/>
        </w:rPr>
      </w:pPr>
      <w:r w:rsidRPr="00C81365">
        <w:rPr>
          <w:rFonts w:ascii="Times New Roman" w:hAnsi="Times New Roman" w:cs="Times New Roman"/>
          <w:sz w:val="24"/>
          <w:szCs w:val="24"/>
          <w:lang w:eastAsia="ru-RU"/>
        </w:rPr>
        <w:t>7</w:t>
      </w:r>
      <w:r w:rsidR="00D00FC2" w:rsidRPr="00C81365">
        <w:rPr>
          <w:rFonts w:ascii="Times New Roman" w:hAnsi="Times New Roman" w:cs="Times New Roman"/>
          <w:sz w:val="24"/>
          <w:szCs w:val="24"/>
          <w:lang w:eastAsia="ru-RU"/>
        </w:rPr>
        <w:t>.</w:t>
      </w:r>
      <w:r w:rsidRPr="00C81365">
        <w:rPr>
          <w:rFonts w:ascii="Times New Roman" w:hAnsi="Times New Roman" w:cs="Times New Roman"/>
          <w:sz w:val="24"/>
          <w:szCs w:val="24"/>
          <w:lang w:eastAsia="ru-RU"/>
        </w:rPr>
        <w:t>6</w:t>
      </w:r>
      <w:r w:rsidR="008F7EE0" w:rsidRPr="00C81365">
        <w:rPr>
          <w:rFonts w:ascii="Times New Roman" w:hAnsi="Times New Roman" w:cs="Times New Roman"/>
          <w:sz w:val="24"/>
          <w:szCs w:val="24"/>
          <w:lang w:eastAsia="ru-RU"/>
        </w:rPr>
        <w:t xml:space="preserve">. В течение одного часа с момента завершения подачи окончательных предложений о цене контракта оператор </w:t>
      </w:r>
      <w:r w:rsidR="00D00FC2" w:rsidRPr="00C81365">
        <w:rPr>
          <w:rFonts w:ascii="Times New Roman" w:hAnsi="Times New Roman" w:cs="Times New Roman"/>
          <w:sz w:val="24"/>
          <w:szCs w:val="24"/>
          <w:lang w:eastAsia="ru-RU"/>
        </w:rPr>
        <w:t>ЭП</w:t>
      </w:r>
      <w:r w:rsidR="008F7EE0" w:rsidRPr="00C81365">
        <w:rPr>
          <w:rFonts w:ascii="Times New Roman" w:hAnsi="Times New Roman" w:cs="Times New Roman"/>
          <w:sz w:val="24"/>
          <w:szCs w:val="24"/>
          <w:lang w:eastAsia="ru-RU"/>
        </w:rPr>
        <w:t xml:space="preserve"> формирует протокол подачи окончат</w:t>
      </w:r>
      <w:r w:rsidR="00D00FC2" w:rsidRPr="00C81365">
        <w:rPr>
          <w:rFonts w:ascii="Times New Roman" w:hAnsi="Times New Roman" w:cs="Times New Roman"/>
          <w:sz w:val="24"/>
          <w:szCs w:val="24"/>
          <w:lang w:eastAsia="ru-RU"/>
        </w:rPr>
        <w:t>ельных предложений, содержащий:</w:t>
      </w:r>
    </w:p>
    <w:p w:rsidR="00D00FC2" w:rsidRPr="00C81365" w:rsidRDefault="008F7EE0" w:rsidP="00D00FC2">
      <w:pPr>
        <w:spacing w:after="0" w:line="240" w:lineRule="auto"/>
        <w:ind w:firstLine="567"/>
        <w:jc w:val="both"/>
        <w:rPr>
          <w:rFonts w:ascii="Times New Roman" w:hAnsi="Times New Roman" w:cs="Times New Roman"/>
          <w:sz w:val="24"/>
          <w:szCs w:val="24"/>
          <w:lang w:eastAsia="ru-RU"/>
        </w:rPr>
      </w:pPr>
      <w:r w:rsidRPr="00C81365">
        <w:rPr>
          <w:rFonts w:ascii="Times New Roman" w:hAnsi="Times New Roman" w:cs="Times New Roman"/>
          <w:sz w:val="24"/>
          <w:szCs w:val="24"/>
          <w:lang w:eastAsia="ru-RU"/>
        </w:rPr>
        <w:lastRenderedPageBreak/>
        <w:t>1) дату, время начала и окончания проведения процедуры по</w:t>
      </w:r>
      <w:r w:rsidR="00D00FC2" w:rsidRPr="00C81365">
        <w:rPr>
          <w:rFonts w:ascii="Times New Roman" w:hAnsi="Times New Roman" w:cs="Times New Roman"/>
          <w:sz w:val="24"/>
          <w:szCs w:val="24"/>
          <w:lang w:eastAsia="ru-RU"/>
        </w:rPr>
        <w:t>дачи окончательных предложений;</w:t>
      </w:r>
    </w:p>
    <w:p w:rsidR="008F7EE0" w:rsidRPr="008F7EE0" w:rsidRDefault="008F7EE0" w:rsidP="00D00FC2">
      <w:pPr>
        <w:spacing w:after="0" w:line="240" w:lineRule="auto"/>
        <w:ind w:firstLine="567"/>
        <w:jc w:val="both"/>
        <w:rPr>
          <w:rFonts w:ascii="Times New Roman" w:hAnsi="Times New Roman" w:cs="Times New Roman"/>
          <w:sz w:val="24"/>
          <w:szCs w:val="24"/>
          <w:lang w:eastAsia="ru-RU"/>
        </w:rPr>
      </w:pPr>
      <w:r w:rsidRPr="00C81365">
        <w:rPr>
          <w:rFonts w:ascii="Times New Roman" w:hAnsi="Times New Roman" w:cs="Times New Roman"/>
          <w:sz w:val="24"/>
          <w:szCs w:val="24"/>
          <w:lang w:eastAsia="ru-RU"/>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8F7EE0" w:rsidRPr="008F7EE0" w:rsidRDefault="008F7EE0" w:rsidP="00D00FC2">
      <w:pPr>
        <w:spacing w:after="0" w:line="240" w:lineRule="auto"/>
        <w:rPr>
          <w:lang w:eastAsia="ru-RU"/>
        </w:rPr>
      </w:pPr>
    </w:p>
    <w:p w:rsidR="00950B6C" w:rsidRPr="00185B20" w:rsidRDefault="00AE26C7" w:rsidP="00185B20">
      <w:pPr>
        <w:pStyle w:val="1"/>
        <w:jc w:val="center"/>
        <w:rPr>
          <w:snapToGrid w:val="0"/>
          <w:sz w:val="24"/>
          <w:szCs w:val="24"/>
        </w:rPr>
      </w:pPr>
      <w:bookmarkStart w:id="26" w:name="_Toc83812886"/>
      <w:r>
        <w:rPr>
          <w:snapToGrid w:val="0"/>
          <w:sz w:val="24"/>
          <w:szCs w:val="24"/>
        </w:rPr>
        <w:t>8</w:t>
      </w:r>
      <w:r w:rsidR="00476632" w:rsidRPr="00AE26C7">
        <w:rPr>
          <w:snapToGrid w:val="0"/>
          <w:sz w:val="24"/>
          <w:szCs w:val="24"/>
        </w:rPr>
        <w:t xml:space="preserve">. </w:t>
      </w:r>
      <w:r w:rsidR="00950B6C" w:rsidRPr="00AE26C7">
        <w:rPr>
          <w:snapToGrid w:val="0"/>
          <w:sz w:val="24"/>
          <w:szCs w:val="24"/>
        </w:rPr>
        <w:t>Порядок рассмотрения и оценки</w:t>
      </w:r>
      <w:r w:rsidR="00185B20" w:rsidRPr="00AE26C7">
        <w:rPr>
          <w:snapToGrid w:val="0"/>
          <w:sz w:val="24"/>
          <w:szCs w:val="24"/>
        </w:rPr>
        <w:t xml:space="preserve"> вторых частей</w:t>
      </w:r>
      <w:r w:rsidR="00950B6C" w:rsidRPr="00AE26C7">
        <w:rPr>
          <w:snapToGrid w:val="0"/>
          <w:sz w:val="24"/>
          <w:szCs w:val="24"/>
        </w:rPr>
        <w:t xml:space="preserve"> заявок</w:t>
      </w:r>
      <w:r w:rsidR="00185B20" w:rsidRPr="00AE26C7">
        <w:rPr>
          <w:snapToGrid w:val="0"/>
          <w:sz w:val="24"/>
          <w:szCs w:val="24"/>
        </w:rPr>
        <w:t xml:space="preserve"> на участие</w:t>
      </w:r>
      <w:r w:rsidR="00950B6C" w:rsidRPr="00D00FC2">
        <w:rPr>
          <w:snapToGrid w:val="0"/>
          <w:sz w:val="24"/>
          <w:szCs w:val="24"/>
        </w:rPr>
        <w:t>.</w:t>
      </w:r>
      <w:bookmarkEnd w:id="26"/>
      <w:r w:rsidR="00950B6C" w:rsidRPr="00D00FC2">
        <w:rPr>
          <w:snapToGrid w:val="0"/>
          <w:sz w:val="24"/>
          <w:szCs w:val="24"/>
        </w:rPr>
        <w:t xml:space="preserve"> </w:t>
      </w:r>
    </w:p>
    <w:p w:rsidR="00974F38" w:rsidRDefault="00AE26C7" w:rsidP="00D00FC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E26C7">
        <w:rPr>
          <w:rFonts w:ascii="Times New Roman" w:eastAsia="Times New Roman" w:hAnsi="Times New Roman" w:cs="Times New Roman"/>
          <w:sz w:val="24"/>
          <w:szCs w:val="24"/>
          <w:lang w:eastAsia="ru-RU"/>
        </w:rPr>
        <w:t>8</w:t>
      </w:r>
      <w:r w:rsidR="00974F38" w:rsidRPr="00AE26C7">
        <w:rPr>
          <w:rFonts w:ascii="Times New Roman" w:eastAsia="Times New Roman" w:hAnsi="Times New Roman" w:cs="Times New Roman"/>
          <w:sz w:val="24"/>
          <w:szCs w:val="24"/>
          <w:lang w:eastAsia="ru-RU"/>
        </w:rPr>
        <w:t>.1. В течение одного часа с момента формирования протокола, предусмотренного п</w:t>
      </w:r>
      <w:r w:rsidR="00974F38" w:rsidRPr="00315C84">
        <w:rPr>
          <w:rFonts w:ascii="Times New Roman" w:eastAsia="Times New Roman" w:hAnsi="Times New Roman" w:cs="Times New Roman"/>
          <w:sz w:val="24"/>
          <w:szCs w:val="24"/>
          <w:lang w:eastAsia="ru-RU"/>
        </w:rPr>
        <w:t>. 7.</w:t>
      </w:r>
      <w:r w:rsidRPr="00315C84">
        <w:rPr>
          <w:rFonts w:ascii="Times New Roman" w:eastAsia="Times New Roman" w:hAnsi="Times New Roman" w:cs="Times New Roman"/>
          <w:sz w:val="24"/>
          <w:szCs w:val="24"/>
          <w:lang w:eastAsia="ru-RU"/>
        </w:rPr>
        <w:t>6.</w:t>
      </w:r>
      <w:r w:rsidR="00974F38" w:rsidRPr="00315C84">
        <w:rPr>
          <w:rFonts w:ascii="Times New Roman" w:eastAsia="Times New Roman" w:hAnsi="Times New Roman" w:cs="Times New Roman"/>
          <w:sz w:val="24"/>
          <w:szCs w:val="24"/>
          <w:lang w:eastAsia="ru-RU"/>
        </w:rPr>
        <w:t xml:space="preserve"> </w:t>
      </w:r>
      <w:r w:rsidR="00974F38" w:rsidRPr="00F535E5">
        <w:rPr>
          <w:rFonts w:ascii="Times New Roman" w:eastAsia="Times New Roman" w:hAnsi="Times New Roman" w:cs="Times New Roman"/>
          <w:snapToGrid w:val="0"/>
          <w:sz w:val="24"/>
          <w:szCs w:val="24"/>
          <w:lang w:eastAsia="ru-RU"/>
        </w:rPr>
        <w:t>конкурсной Документации</w:t>
      </w:r>
      <w:r w:rsidR="00974F38" w:rsidRPr="00F535E5">
        <w:rPr>
          <w:rFonts w:ascii="Times New Roman" w:eastAsia="Times New Roman" w:hAnsi="Times New Roman" w:cs="Times New Roman"/>
          <w:sz w:val="24"/>
          <w:szCs w:val="24"/>
          <w:lang w:eastAsia="ru-RU"/>
        </w:rPr>
        <w:t>, оператор ЭП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24.1 Федерального закона</w:t>
      </w:r>
      <w:r w:rsidR="00974F38" w:rsidRPr="00F535E5">
        <w:rPr>
          <w:rFonts w:ascii="Times New Roman" w:hAnsi="Times New Roman"/>
          <w:sz w:val="24"/>
          <w:szCs w:val="24"/>
        </w:rPr>
        <w:t xml:space="preserve"> от 05.04.2013 № 44-ФЗ</w:t>
      </w:r>
      <w:r w:rsidR="00974F38" w:rsidRPr="00F535E5">
        <w:rPr>
          <w:rFonts w:ascii="Times New Roman" w:eastAsia="Times New Roman" w:hAnsi="Times New Roman" w:cs="Times New Roman"/>
          <w:sz w:val="24"/>
          <w:szCs w:val="24"/>
          <w:lang w:eastAsia="ru-RU"/>
        </w:rPr>
        <w:t>.</w:t>
      </w:r>
    </w:p>
    <w:p w:rsidR="005F6884" w:rsidRDefault="00F535E5" w:rsidP="00D00FC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F6884" w:rsidRPr="00F535E5">
        <w:rPr>
          <w:rFonts w:ascii="Times New Roman" w:eastAsia="Times New Roman" w:hAnsi="Times New Roman" w:cs="Times New Roman"/>
          <w:sz w:val="24"/>
          <w:szCs w:val="24"/>
          <w:lang w:eastAsia="ru-RU"/>
        </w:rPr>
        <w:t>.2. Срок рассмотрения и оценки вторых частей заявок на участие в открытом конкурсе в электронной форме не может превышать один рабочий день с даты направления заказчику вторых частей заявок на участие в таком конкурсе.</w:t>
      </w:r>
      <w:r w:rsidR="005F6884" w:rsidRPr="005F6884">
        <w:rPr>
          <w:rFonts w:ascii="Times New Roman" w:eastAsia="Times New Roman" w:hAnsi="Times New Roman" w:cs="Times New Roman"/>
          <w:sz w:val="24"/>
          <w:szCs w:val="24"/>
          <w:lang w:eastAsia="ru-RU"/>
        </w:rPr>
        <w:t xml:space="preserve"> </w:t>
      </w:r>
    </w:p>
    <w:p w:rsidR="00F04B9A" w:rsidRDefault="00F535E5" w:rsidP="00F04B9A">
      <w:pPr>
        <w:autoSpaceDE w:val="0"/>
        <w:autoSpaceDN w:val="0"/>
        <w:adjustRightInd w:val="0"/>
        <w:spacing w:after="0" w:line="240" w:lineRule="auto"/>
        <w:ind w:firstLine="540"/>
        <w:jc w:val="both"/>
        <w:rPr>
          <w:rFonts w:ascii="Times New Roman" w:hAnsi="Times New Roman" w:cs="Times New Roman"/>
          <w:sz w:val="24"/>
          <w:szCs w:val="24"/>
        </w:rPr>
      </w:pPr>
      <w:r w:rsidRPr="00F535E5">
        <w:rPr>
          <w:rFonts w:ascii="Times New Roman" w:hAnsi="Times New Roman" w:cs="Times New Roman"/>
          <w:sz w:val="24"/>
          <w:szCs w:val="24"/>
        </w:rPr>
        <w:t>8</w:t>
      </w:r>
      <w:r w:rsidR="00F04B9A" w:rsidRPr="00F535E5">
        <w:rPr>
          <w:rFonts w:ascii="Times New Roman" w:hAnsi="Times New Roman" w:cs="Times New Roman"/>
          <w:sz w:val="24"/>
          <w:szCs w:val="24"/>
        </w:rPr>
        <w:t xml:space="preserve">.3. Конкурсной комиссией на основании результатов рассмотрения вторых частей заявок, документов и информации, предусмотренных </w:t>
      </w:r>
      <w:hyperlink r:id="rId19" w:history="1">
        <w:r w:rsidR="00F04B9A" w:rsidRPr="00F535E5">
          <w:rPr>
            <w:rFonts w:ascii="Times New Roman" w:hAnsi="Times New Roman" w:cs="Times New Roman"/>
            <w:sz w:val="24"/>
            <w:szCs w:val="24"/>
          </w:rPr>
          <w:t>частью 11 статьи 24.1</w:t>
        </w:r>
      </w:hyperlink>
      <w:r w:rsidR="00F04B9A" w:rsidRPr="00F535E5">
        <w:rPr>
          <w:rFonts w:ascii="Times New Roman" w:hAnsi="Times New Roman" w:cs="Times New Roman"/>
          <w:sz w:val="24"/>
          <w:szCs w:val="24"/>
        </w:rPr>
        <w:t xml:space="preserve"> Федерального закона </w:t>
      </w:r>
      <w:r w:rsidR="00F04B9A" w:rsidRPr="00F535E5">
        <w:rPr>
          <w:rFonts w:ascii="Times New Roman" w:hAnsi="Times New Roman"/>
          <w:sz w:val="24"/>
          <w:szCs w:val="24"/>
        </w:rPr>
        <w:t>от 05.04.2013 № 44-ФЗ</w:t>
      </w:r>
      <w:r w:rsidR="00F04B9A" w:rsidRPr="00F535E5">
        <w:rPr>
          <w:rFonts w:ascii="Times New Roman" w:hAnsi="Times New Roman" w:cs="Times New Roman"/>
          <w:sz w:val="24"/>
          <w:szCs w:val="24"/>
        </w:rPr>
        <w:t xml:space="preserve">,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w:t>
      </w:r>
      <w:r w:rsidR="00FF44BF" w:rsidRPr="00F535E5">
        <w:rPr>
          <w:rFonts w:ascii="Times New Roman" w:eastAsia="Times New Roman" w:hAnsi="Times New Roman" w:cs="Times New Roman"/>
          <w:snapToGrid w:val="0"/>
          <w:sz w:val="24"/>
          <w:szCs w:val="24"/>
          <w:lang w:eastAsia="ru-RU"/>
        </w:rPr>
        <w:t>п</w:t>
      </w:r>
      <w:r w:rsidR="00FF44BF" w:rsidRPr="003355C4">
        <w:rPr>
          <w:rFonts w:ascii="Times New Roman" w:eastAsia="Times New Roman" w:hAnsi="Times New Roman" w:cs="Times New Roman"/>
          <w:snapToGrid w:val="0"/>
          <w:sz w:val="24"/>
          <w:szCs w:val="24"/>
          <w:lang w:eastAsia="ru-RU"/>
        </w:rPr>
        <w:t xml:space="preserve">. </w:t>
      </w:r>
      <w:r w:rsidRPr="003355C4">
        <w:rPr>
          <w:rFonts w:ascii="Times New Roman" w:eastAsia="Times New Roman" w:hAnsi="Times New Roman" w:cs="Times New Roman"/>
          <w:snapToGrid w:val="0"/>
          <w:sz w:val="24"/>
          <w:szCs w:val="24"/>
          <w:lang w:eastAsia="ru-RU"/>
        </w:rPr>
        <w:t>8</w:t>
      </w:r>
      <w:r w:rsidR="00FF44BF" w:rsidRPr="003355C4">
        <w:rPr>
          <w:rFonts w:ascii="Times New Roman" w:eastAsia="Times New Roman" w:hAnsi="Times New Roman" w:cs="Times New Roman"/>
          <w:snapToGrid w:val="0"/>
          <w:sz w:val="24"/>
          <w:szCs w:val="24"/>
          <w:lang w:eastAsia="ru-RU"/>
        </w:rPr>
        <w:t>.</w:t>
      </w:r>
      <w:r w:rsidR="006369D0" w:rsidRPr="003355C4">
        <w:rPr>
          <w:rFonts w:ascii="Times New Roman" w:eastAsia="Times New Roman" w:hAnsi="Times New Roman" w:cs="Times New Roman"/>
          <w:snapToGrid w:val="0"/>
          <w:sz w:val="24"/>
          <w:szCs w:val="24"/>
          <w:lang w:eastAsia="ru-RU"/>
        </w:rPr>
        <w:t>4</w:t>
      </w:r>
      <w:r w:rsidR="00FF44BF" w:rsidRPr="003355C4">
        <w:rPr>
          <w:rFonts w:ascii="Times New Roman" w:eastAsia="Times New Roman" w:hAnsi="Times New Roman" w:cs="Times New Roman"/>
          <w:snapToGrid w:val="0"/>
          <w:sz w:val="24"/>
          <w:szCs w:val="24"/>
          <w:lang w:eastAsia="ru-RU"/>
        </w:rPr>
        <w:t>. конкурсной</w:t>
      </w:r>
      <w:r w:rsidR="00FF44BF" w:rsidRPr="00F535E5">
        <w:rPr>
          <w:rFonts w:ascii="Times New Roman" w:eastAsia="Times New Roman" w:hAnsi="Times New Roman" w:cs="Times New Roman"/>
          <w:snapToGrid w:val="0"/>
          <w:sz w:val="24"/>
          <w:szCs w:val="24"/>
          <w:lang w:eastAsia="ru-RU"/>
        </w:rPr>
        <w:t xml:space="preserve"> Документации</w:t>
      </w:r>
      <w:r w:rsidR="00F04B9A" w:rsidRPr="00F535E5">
        <w:rPr>
          <w:rFonts w:ascii="Times New Roman" w:hAnsi="Times New Roman" w:cs="Times New Roman"/>
          <w:sz w:val="24"/>
          <w:szCs w:val="24"/>
        </w:rPr>
        <w:t>.</w:t>
      </w:r>
    </w:p>
    <w:p w:rsidR="006369D0" w:rsidRPr="00F535E5" w:rsidRDefault="00F535E5" w:rsidP="006369D0">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535E5">
        <w:rPr>
          <w:rFonts w:ascii="Times New Roman" w:eastAsia="Times New Roman" w:hAnsi="Times New Roman" w:cs="Times New Roman"/>
          <w:sz w:val="24"/>
          <w:szCs w:val="24"/>
          <w:lang w:eastAsia="ru-RU"/>
        </w:rPr>
        <w:t>8</w:t>
      </w:r>
      <w:r w:rsidR="006369D0" w:rsidRPr="00F535E5">
        <w:rPr>
          <w:rFonts w:ascii="Times New Roman" w:eastAsia="Times New Roman" w:hAnsi="Times New Roman" w:cs="Times New Roman"/>
          <w:sz w:val="24"/>
          <w:szCs w:val="24"/>
          <w:lang w:eastAsia="ru-RU"/>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6369D0" w:rsidRPr="00C93725" w:rsidRDefault="006369D0" w:rsidP="006369D0">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535E5">
        <w:rPr>
          <w:rFonts w:ascii="Times New Roman" w:eastAsia="Times New Roman" w:hAnsi="Times New Roman" w:cs="Times New Roman"/>
          <w:sz w:val="24"/>
          <w:szCs w:val="24"/>
          <w:lang w:eastAsia="ru-RU"/>
        </w:rPr>
        <w:t xml:space="preserve">1) в случае непредставления документов и информации, предусмотренных </w:t>
      </w:r>
      <w:r w:rsidRPr="00C93725">
        <w:rPr>
          <w:rFonts w:ascii="Times New Roman" w:eastAsia="Times New Roman" w:hAnsi="Times New Roman" w:cs="Times New Roman"/>
          <w:snapToGrid w:val="0"/>
          <w:sz w:val="24"/>
          <w:szCs w:val="24"/>
          <w:lang w:eastAsia="ru-RU"/>
        </w:rPr>
        <w:t xml:space="preserve">п. </w:t>
      </w:r>
      <w:r w:rsidR="00C93725" w:rsidRPr="003355C4">
        <w:rPr>
          <w:rFonts w:ascii="Times New Roman" w:eastAsia="Times New Roman" w:hAnsi="Times New Roman" w:cs="Times New Roman"/>
          <w:snapToGrid w:val="0"/>
          <w:sz w:val="24"/>
          <w:szCs w:val="24"/>
          <w:lang w:eastAsia="ru-RU"/>
        </w:rPr>
        <w:t>4</w:t>
      </w:r>
      <w:r w:rsidRPr="003355C4">
        <w:rPr>
          <w:rFonts w:ascii="Times New Roman" w:eastAsia="Times New Roman" w:hAnsi="Times New Roman" w:cs="Times New Roman"/>
          <w:snapToGrid w:val="0"/>
          <w:sz w:val="24"/>
          <w:szCs w:val="24"/>
          <w:lang w:eastAsia="ru-RU"/>
        </w:rPr>
        <w:t>.3.2.</w:t>
      </w:r>
      <w:r w:rsidRPr="00C93725">
        <w:rPr>
          <w:rFonts w:ascii="Times New Roman" w:eastAsia="Times New Roman" w:hAnsi="Times New Roman" w:cs="Times New Roman"/>
          <w:snapToGrid w:val="0"/>
          <w:sz w:val="24"/>
          <w:szCs w:val="24"/>
          <w:lang w:eastAsia="ru-RU"/>
        </w:rPr>
        <w:t xml:space="preserve"> конкурсной Документации</w:t>
      </w:r>
      <w:r w:rsidRPr="00C93725">
        <w:rPr>
          <w:rFonts w:ascii="Times New Roman" w:eastAsia="Times New Roman" w:hAnsi="Times New Roman" w:cs="Times New Roman"/>
          <w:sz w:val="24"/>
          <w:szCs w:val="24"/>
          <w:lang w:eastAsia="ru-RU"/>
        </w:rPr>
        <w:t>, либо несоответствия указанных документов и информации требованиям, установленным конкурсной документацией;</w:t>
      </w:r>
    </w:p>
    <w:p w:rsidR="006369D0" w:rsidRPr="00C974E6" w:rsidRDefault="006369D0" w:rsidP="006369D0">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4E6">
        <w:rPr>
          <w:rFonts w:ascii="Times New Roman" w:eastAsia="Times New Roman" w:hAnsi="Times New Roman" w:cs="Times New Roman"/>
          <w:sz w:val="24"/>
          <w:szCs w:val="24"/>
          <w:lang w:eastAsia="ru-RU"/>
        </w:rPr>
        <w:t>2) в случае наличия в документах и информации, предусмотренных частью 11 статьи 24.1</w:t>
      </w:r>
      <w:r w:rsidR="00242264" w:rsidRPr="00C974E6">
        <w:rPr>
          <w:rFonts w:ascii="Times New Roman" w:eastAsia="Times New Roman" w:hAnsi="Times New Roman" w:cs="Times New Roman"/>
          <w:sz w:val="24"/>
          <w:szCs w:val="24"/>
          <w:lang w:eastAsia="ru-RU"/>
        </w:rPr>
        <w:t xml:space="preserve"> Федерального закона </w:t>
      </w:r>
      <w:r w:rsidR="00242264" w:rsidRPr="00C974E6">
        <w:rPr>
          <w:rFonts w:ascii="Times New Roman" w:hAnsi="Times New Roman"/>
          <w:sz w:val="24"/>
          <w:szCs w:val="24"/>
        </w:rPr>
        <w:t>от 05.04.2013 № 44-ФЗ</w:t>
      </w:r>
      <w:r w:rsidRPr="00C974E6">
        <w:rPr>
          <w:rFonts w:ascii="Times New Roman" w:eastAsia="Times New Roman" w:hAnsi="Times New Roman" w:cs="Times New Roman"/>
          <w:sz w:val="24"/>
          <w:szCs w:val="24"/>
          <w:lang w:eastAsia="ru-RU"/>
        </w:rPr>
        <w:t xml:space="preserve">, </w:t>
      </w:r>
      <w:r w:rsidR="00B55511" w:rsidRPr="00C974E6">
        <w:rPr>
          <w:rFonts w:ascii="Times New Roman" w:eastAsia="Times New Roman" w:hAnsi="Times New Roman" w:cs="Times New Roman"/>
          <w:sz w:val="24"/>
          <w:szCs w:val="24"/>
          <w:lang w:eastAsia="ru-RU"/>
        </w:rPr>
        <w:t xml:space="preserve">п. </w:t>
      </w:r>
      <w:r w:rsidR="00C974E6" w:rsidRPr="003355C4">
        <w:rPr>
          <w:rFonts w:ascii="Times New Roman" w:eastAsia="Times New Roman" w:hAnsi="Times New Roman" w:cs="Times New Roman"/>
          <w:sz w:val="24"/>
          <w:szCs w:val="24"/>
          <w:lang w:eastAsia="ru-RU"/>
        </w:rPr>
        <w:t>4</w:t>
      </w:r>
      <w:r w:rsidR="00B55511" w:rsidRPr="003355C4">
        <w:rPr>
          <w:rFonts w:ascii="Times New Roman" w:eastAsia="Times New Roman" w:hAnsi="Times New Roman" w:cs="Times New Roman"/>
          <w:sz w:val="24"/>
          <w:szCs w:val="24"/>
          <w:lang w:eastAsia="ru-RU"/>
        </w:rPr>
        <w:t xml:space="preserve">.3.1. и </w:t>
      </w:r>
      <w:r w:rsidR="00B55511" w:rsidRPr="003355C4">
        <w:rPr>
          <w:rFonts w:ascii="Times New Roman" w:eastAsia="Times New Roman" w:hAnsi="Times New Roman" w:cs="Times New Roman"/>
          <w:snapToGrid w:val="0"/>
          <w:sz w:val="24"/>
          <w:szCs w:val="24"/>
          <w:lang w:eastAsia="ru-RU"/>
        </w:rPr>
        <w:t xml:space="preserve">п. </w:t>
      </w:r>
      <w:r w:rsidR="00C974E6" w:rsidRPr="003355C4">
        <w:rPr>
          <w:rFonts w:ascii="Times New Roman" w:eastAsia="Times New Roman" w:hAnsi="Times New Roman" w:cs="Times New Roman"/>
          <w:snapToGrid w:val="0"/>
          <w:sz w:val="24"/>
          <w:szCs w:val="24"/>
          <w:lang w:eastAsia="ru-RU"/>
        </w:rPr>
        <w:t>4</w:t>
      </w:r>
      <w:r w:rsidR="00B55511" w:rsidRPr="003355C4">
        <w:rPr>
          <w:rFonts w:ascii="Times New Roman" w:eastAsia="Times New Roman" w:hAnsi="Times New Roman" w:cs="Times New Roman"/>
          <w:snapToGrid w:val="0"/>
          <w:sz w:val="24"/>
          <w:szCs w:val="24"/>
          <w:lang w:eastAsia="ru-RU"/>
        </w:rPr>
        <w:t>.3.2. конкурсной</w:t>
      </w:r>
      <w:r w:rsidR="00B55511" w:rsidRPr="00C974E6">
        <w:rPr>
          <w:rFonts w:ascii="Times New Roman" w:eastAsia="Times New Roman" w:hAnsi="Times New Roman" w:cs="Times New Roman"/>
          <w:snapToGrid w:val="0"/>
          <w:sz w:val="24"/>
          <w:szCs w:val="24"/>
          <w:lang w:eastAsia="ru-RU"/>
        </w:rPr>
        <w:t xml:space="preserve"> Документации</w:t>
      </w:r>
      <w:r w:rsidRPr="00C974E6">
        <w:rPr>
          <w:rFonts w:ascii="Times New Roman" w:eastAsia="Times New Roman" w:hAnsi="Times New Roman" w:cs="Times New Roman"/>
          <w:sz w:val="24"/>
          <w:szCs w:val="24"/>
          <w:lang w:eastAsia="ru-RU"/>
        </w:rPr>
        <w:t>, недостоверной информации на дату и время рассмотрения вторых частей заявок на участие в таком конкурсе;</w:t>
      </w:r>
    </w:p>
    <w:p w:rsidR="006369D0" w:rsidRPr="00DE24F9" w:rsidRDefault="006369D0" w:rsidP="00DE24F9">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E24F9">
        <w:rPr>
          <w:rFonts w:ascii="Times New Roman" w:eastAsia="Times New Roman" w:hAnsi="Times New Roman" w:cs="Times New Roman"/>
          <w:sz w:val="24"/>
          <w:szCs w:val="24"/>
          <w:lang w:eastAsia="ru-RU"/>
        </w:rPr>
        <w:t xml:space="preserve">3) в случае несоответствия участника такого конкурса требованиям, установленным конкурсной документацией в соответствии с </w:t>
      </w:r>
      <w:r w:rsidR="00B55511" w:rsidRPr="00DE24F9">
        <w:rPr>
          <w:rFonts w:ascii="Times New Roman" w:eastAsia="Times New Roman" w:hAnsi="Times New Roman" w:cs="Times New Roman"/>
          <w:sz w:val="24"/>
          <w:szCs w:val="24"/>
          <w:lang w:eastAsia="ru-RU"/>
        </w:rPr>
        <w:t xml:space="preserve">разделом 2 </w:t>
      </w:r>
      <w:r w:rsidR="00B55511" w:rsidRPr="00DE24F9">
        <w:rPr>
          <w:rFonts w:ascii="Times New Roman" w:eastAsia="Times New Roman" w:hAnsi="Times New Roman" w:cs="Times New Roman"/>
          <w:snapToGrid w:val="0"/>
          <w:sz w:val="24"/>
          <w:szCs w:val="24"/>
          <w:lang w:eastAsia="ru-RU"/>
        </w:rPr>
        <w:t>конкурсной Документации</w:t>
      </w:r>
      <w:r w:rsidR="00DE24F9">
        <w:rPr>
          <w:rFonts w:ascii="Times New Roman" w:eastAsia="Times New Roman" w:hAnsi="Times New Roman" w:cs="Times New Roman"/>
          <w:sz w:val="24"/>
          <w:szCs w:val="24"/>
          <w:lang w:eastAsia="ru-RU"/>
        </w:rPr>
        <w:t>.</w:t>
      </w:r>
    </w:p>
    <w:p w:rsidR="00E5366A" w:rsidRPr="003A466C" w:rsidRDefault="00BA6146" w:rsidP="000E69CC">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146">
        <w:rPr>
          <w:rFonts w:ascii="Times New Roman" w:eastAsia="Times New Roman" w:hAnsi="Times New Roman" w:cs="Times New Roman"/>
          <w:sz w:val="24"/>
          <w:szCs w:val="24"/>
          <w:lang w:eastAsia="ru-RU"/>
        </w:rPr>
        <w:t>8</w:t>
      </w:r>
      <w:r w:rsidR="003A466C" w:rsidRPr="00BA6146">
        <w:rPr>
          <w:rFonts w:ascii="Times New Roman" w:eastAsia="Times New Roman" w:hAnsi="Times New Roman" w:cs="Times New Roman"/>
          <w:sz w:val="24"/>
          <w:szCs w:val="24"/>
          <w:lang w:eastAsia="ru-RU"/>
        </w:rPr>
        <w:t>.5</w:t>
      </w:r>
      <w:r w:rsidR="00E5366A" w:rsidRPr="00BA6146">
        <w:rPr>
          <w:rFonts w:ascii="Times New Roman" w:eastAsia="Times New Roman" w:hAnsi="Times New Roman" w:cs="Times New Roman"/>
          <w:sz w:val="24"/>
          <w:szCs w:val="24"/>
          <w:lang w:eastAsia="ru-RU"/>
        </w:rPr>
        <w:t>. В</w:t>
      </w:r>
      <w:r w:rsidR="00E5366A" w:rsidRPr="003A466C">
        <w:rPr>
          <w:rFonts w:ascii="Times New Roman" w:eastAsia="Times New Roman" w:hAnsi="Times New Roman" w:cs="Times New Roman"/>
          <w:sz w:val="24"/>
          <w:szCs w:val="24"/>
          <w:lang w:eastAsia="ru-RU"/>
        </w:rPr>
        <w:t xml:space="preserve"> случае установления недостоверности информации, </w:t>
      </w:r>
      <w:r w:rsidR="00E5366A" w:rsidRPr="00BA6146">
        <w:rPr>
          <w:rFonts w:ascii="Times New Roman" w:eastAsia="Times New Roman" w:hAnsi="Times New Roman" w:cs="Times New Roman"/>
          <w:sz w:val="24"/>
          <w:szCs w:val="24"/>
          <w:lang w:eastAsia="ru-RU"/>
        </w:rPr>
        <w:t>представленн</w:t>
      </w:r>
      <w:r w:rsidR="003A466C" w:rsidRPr="00BA6146">
        <w:rPr>
          <w:rFonts w:ascii="Times New Roman" w:eastAsia="Times New Roman" w:hAnsi="Times New Roman" w:cs="Times New Roman"/>
          <w:sz w:val="24"/>
          <w:szCs w:val="24"/>
          <w:lang w:eastAsia="ru-RU"/>
        </w:rPr>
        <w:t>ой</w:t>
      </w:r>
      <w:r w:rsidR="00E5366A" w:rsidRPr="003A466C">
        <w:rPr>
          <w:rFonts w:ascii="Times New Roman" w:eastAsia="Times New Roman" w:hAnsi="Times New Roman" w:cs="Times New Roman"/>
          <w:sz w:val="24"/>
          <w:szCs w:val="24"/>
          <w:lang w:eastAsia="ru-RU"/>
        </w:rPr>
        <w:t xml:space="preserve"> участником конкурса, конкурсная комиссия обязана отстранить такого участника от участия в конкурсе на любом этапе его проведения.</w:t>
      </w:r>
    </w:p>
    <w:p w:rsidR="00200C8C" w:rsidRDefault="00AF71A1" w:rsidP="00C8357F">
      <w:pPr>
        <w:autoSpaceDE w:val="0"/>
        <w:autoSpaceDN w:val="0"/>
        <w:adjustRightInd w:val="0"/>
        <w:spacing w:after="0" w:line="240" w:lineRule="auto"/>
        <w:ind w:firstLine="539"/>
        <w:jc w:val="both"/>
        <w:rPr>
          <w:rFonts w:ascii="Times New Roman" w:hAnsi="Times New Roman" w:cs="Times New Roman"/>
          <w:sz w:val="24"/>
          <w:szCs w:val="24"/>
        </w:rPr>
      </w:pPr>
      <w:r w:rsidRPr="00AF71A1">
        <w:rPr>
          <w:rFonts w:ascii="Times New Roman" w:hAnsi="Times New Roman" w:cs="Times New Roman"/>
          <w:sz w:val="24"/>
          <w:szCs w:val="24"/>
        </w:rPr>
        <w:t>8</w:t>
      </w:r>
      <w:r w:rsidR="00200C8C" w:rsidRPr="00AF71A1">
        <w:rPr>
          <w:rFonts w:ascii="Times New Roman" w:hAnsi="Times New Roman" w:cs="Times New Roman"/>
          <w:sz w:val="24"/>
          <w:szCs w:val="24"/>
        </w:rPr>
        <w:t xml:space="preserve">.6.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Оценка указанных заявок не осуществляется в случае признания открытого конкурса в электронной форме не </w:t>
      </w:r>
      <w:proofErr w:type="gramStart"/>
      <w:r w:rsidR="00200C8C" w:rsidRPr="00AF71A1">
        <w:rPr>
          <w:rFonts w:ascii="Times New Roman" w:hAnsi="Times New Roman" w:cs="Times New Roman"/>
          <w:sz w:val="24"/>
          <w:szCs w:val="24"/>
        </w:rPr>
        <w:t>состоявшимся</w:t>
      </w:r>
      <w:proofErr w:type="gramEnd"/>
      <w:r w:rsidR="00200C8C" w:rsidRPr="00AF71A1">
        <w:rPr>
          <w:rFonts w:ascii="Times New Roman" w:hAnsi="Times New Roman" w:cs="Times New Roman"/>
          <w:sz w:val="24"/>
          <w:szCs w:val="24"/>
        </w:rPr>
        <w:t xml:space="preserve"> в соответствии с </w:t>
      </w:r>
      <w:r w:rsidR="00C8357F" w:rsidRPr="00AF71A1">
        <w:rPr>
          <w:rFonts w:ascii="Times New Roman" w:hAnsi="Times New Roman" w:cs="Times New Roman"/>
          <w:sz w:val="24"/>
          <w:szCs w:val="24"/>
        </w:rPr>
        <w:t>п</w:t>
      </w:r>
      <w:r w:rsidR="00C8357F" w:rsidRPr="003355C4">
        <w:rPr>
          <w:rFonts w:ascii="Times New Roman" w:hAnsi="Times New Roman" w:cs="Times New Roman"/>
          <w:sz w:val="24"/>
          <w:szCs w:val="24"/>
        </w:rPr>
        <w:t xml:space="preserve">. </w:t>
      </w:r>
      <w:r w:rsidRPr="00CE164B">
        <w:rPr>
          <w:rFonts w:ascii="Times New Roman" w:hAnsi="Times New Roman" w:cs="Times New Roman"/>
          <w:sz w:val="24"/>
          <w:szCs w:val="24"/>
        </w:rPr>
        <w:t>8</w:t>
      </w:r>
      <w:r w:rsidR="00C8357F" w:rsidRPr="00CE164B">
        <w:rPr>
          <w:rFonts w:ascii="Times New Roman" w:hAnsi="Times New Roman" w:cs="Times New Roman"/>
          <w:sz w:val="24"/>
          <w:szCs w:val="24"/>
        </w:rPr>
        <w:t>.9.</w:t>
      </w:r>
      <w:r w:rsidR="00C8357F" w:rsidRPr="003355C4">
        <w:rPr>
          <w:rFonts w:ascii="Times New Roman" w:hAnsi="Times New Roman" w:cs="Times New Roman"/>
          <w:sz w:val="24"/>
          <w:szCs w:val="24"/>
        </w:rPr>
        <w:t xml:space="preserve"> </w:t>
      </w:r>
      <w:r w:rsidR="00C8357F" w:rsidRPr="003355C4">
        <w:rPr>
          <w:rFonts w:ascii="Times New Roman" w:eastAsia="Times New Roman" w:hAnsi="Times New Roman" w:cs="Times New Roman"/>
          <w:snapToGrid w:val="0"/>
          <w:sz w:val="24"/>
          <w:szCs w:val="24"/>
          <w:lang w:eastAsia="ru-RU"/>
        </w:rPr>
        <w:t>конкурсной</w:t>
      </w:r>
      <w:r w:rsidR="00C8357F" w:rsidRPr="00AF71A1">
        <w:rPr>
          <w:rFonts w:ascii="Times New Roman" w:eastAsia="Times New Roman" w:hAnsi="Times New Roman" w:cs="Times New Roman"/>
          <w:snapToGrid w:val="0"/>
          <w:sz w:val="24"/>
          <w:szCs w:val="24"/>
          <w:lang w:eastAsia="ru-RU"/>
        </w:rPr>
        <w:t xml:space="preserve"> Документации</w:t>
      </w:r>
      <w:r w:rsidR="00200C8C" w:rsidRPr="00AF71A1">
        <w:rPr>
          <w:rFonts w:ascii="Times New Roman" w:hAnsi="Times New Roman" w:cs="Times New Roman"/>
          <w:sz w:val="24"/>
          <w:szCs w:val="24"/>
        </w:rPr>
        <w:t>.</w:t>
      </w:r>
    </w:p>
    <w:p w:rsidR="00200C8C" w:rsidRDefault="00F930E7" w:rsidP="00C8357F">
      <w:pPr>
        <w:autoSpaceDE w:val="0"/>
        <w:autoSpaceDN w:val="0"/>
        <w:adjustRightInd w:val="0"/>
        <w:spacing w:after="0" w:line="240" w:lineRule="auto"/>
        <w:ind w:firstLine="539"/>
        <w:jc w:val="both"/>
        <w:rPr>
          <w:rFonts w:ascii="Times New Roman" w:hAnsi="Times New Roman" w:cs="Times New Roman"/>
          <w:sz w:val="24"/>
          <w:szCs w:val="24"/>
        </w:rPr>
      </w:pPr>
      <w:bookmarkStart w:id="27" w:name="Par1"/>
      <w:bookmarkEnd w:id="27"/>
      <w:r w:rsidRPr="00F930E7">
        <w:rPr>
          <w:rFonts w:ascii="Times New Roman" w:hAnsi="Times New Roman" w:cs="Times New Roman"/>
          <w:sz w:val="24"/>
          <w:szCs w:val="24"/>
        </w:rPr>
        <w:t>8</w:t>
      </w:r>
      <w:r w:rsidR="00C8357F" w:rsidRPr="00F930E7">
        <w:rPr>
          <w:rFonts w:ascii="Times New Roman" w:hAnsi="Times New Roman" w:cs="Times New Roman"/>
          <w:sz w:val="24"/>
          <w:szCs w:val="24"/>
        </w:rPr>
        <w:t>.</w:t>
      </w:r>
      <w:r w:rsidR="00200C8C" w:rsidRPr="00F930E7">
        <w:rPr>
          <w:rFonts w:ascii="Times New Roman" w:hAnsi="Times New Roman" w:cs="Times New Roman"/>
          <w:sz w:val="24"/>
          <w:szCs w:val="24"/>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200C8C" w:rsidRPr="00F930E7" w:rsidRDefault="00200C8C" w:rsidP="00C8357F">
      <w:pPr>
        <w:autoSpaceDE w:val="0"/>
        <w:autoSpaceDN w:val="0"/>
        <w:adjustRightInd w:val="0"/>
        <w:spacing w:after="0" w:line="240" w:lineRule="auto"/>
        <w:ind w:firstLine="539"/>
        <w:jc w:val="both"/>
        <w:rPr>
          <w:rFonts w:ascii="Times New Roman" w:hAnsi="Times New Roman" w:cs="Times New Roman"/>
          <w:sz w:val="24"/>
          <w:szCs w:val="24"/>
        </w:rPr>
      </w:pPr>
      <w:r w:rsidRPr="00F930E7">
        <w:rPr>
          <w:rFonts w:ascii="Times New Roman" w:hAnsi="Times New Roman" w:cs="Times New Roman"/>
          <w:sz w:val="24"/>
          <w:szCs w:val="24"/>
        </w:rPr>
        <w:t>1) о месте, дате, времени рассмотрения и оценки вторых частей заявок на участие в открытом конкурсе в электронной форме;</w:t>
      </w:r>
    </w:p>
    <w:p w:rsidR="00200C8C" w:rsidRPr="00F930E7" w:rsidRDefault="00200C8C" w:rsidP="00C8357F">
      <w:pPr>
        <w:autoSpaceDE w:val="0"/>
        <w:autoSpaceDN w:val="0"/>
        <w:adjustRightInd w:val="0"/>
        <w:spacing w:after="0" w:line="240" w:lineRule="auto"/>
        <w:ind w:firstLine="540"/>
        <w:jc w:val="both"/>
        <w:rPr>
          <w:rFonts w:ascii="Times New Roman" w:hAnsi="Times New Roman" w:cs="Times New Roman"/>
          <w:sz w:val="24"/>
          <w:szCs w:val="24"/>
        </w:rPr>
      </w:pPr>
      <w:r w:rsidRPr="00F930E7">
        <w:rPr>
          <w:rFonts w:ascii="Times New Roman" w:hAnsi="Times New Roman" w:cs="Times New Roman"/>
          <w:sz w:val="24"/>
          <w:szCs w:val="24"/>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200C8C" w:rsidRPr="00F930E7" w:rsidRDefault="00200C8C" w:rsidP="00C8357F">
      <w:pPr>
        <w:autoSpaceDE w:val="0"/>
        <w:autoSpaceDN w:val="0"/>
        <w:adjustRightInd w:val="0"/>
        <w:spacing w:after="0" w:line="240" w:lineRule="auto"/>
        <w:ind w:firstLine="540"/>
        <w:jc w:val="both"/>
        <w:rPr>
          <w:rFonts w:ascii="Times New Roman" w:hAnsi="Times New Roman" w:cs="Times New Roman"/>
          <w:sz w:val="24"/>
          <w:szCs w:val="24"/>
        </w:rPr>
      </w:pPr>
      <w:r w:rsidRPr="00F930E7">
        <w:rPr>
          <w:rFonts w:ascii="Times New Roman" w:hAnsi="Times New Roman" w:cs="Times New Roman"/>
          <w:sz w:val="24"/>
          <w:szCs w:val="24"/>
        </w:rPr>
        <w:t xml:space="preserve">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w:t>
      </w:r>
      <w:r w:rsidRPr="00F930E7">
        <w:rPr>
          <w:rFonts w:ascii="Times New Roman" w:hAnsi="Times New Roman" w:cs="Times New Roman"/>
          <w:sz w:val="24"/>
          <w:szCs w:val="24"/>
        </w:rPr>
        <w:lastRenderedPageBreak/>
        <w:t>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200C8C" w:rsidRPr="00F930E7" w:rsidRDefault="00200C8C" w:rsidP="00C8357F">
      <w:pPr>
        <w:autoSpaceDE w:val="0"/>
        <w:autoSpaceDN w:val="0"/>
        <w:adjustRightInd w:val="0"/>
        <w:spacing w:after="0" w:line="240" w:lineRule="auto"/>
        <w:ind w:firstLine="539"/>
        <w:jc w:val="both"/>
        <w:rPr>
          <w:rFonts w:ascii="Times New Roman" w:hAnsi="Times New Roman" w:cs="Times New Roman"/>
          <w:sz w:val="24"/>
          <w:szCs w:val="24"/>
        </w:rPr>
      </w:pPr>
      <w:r w:rsidRPr="00F930E7">
        <w:rPr>
          <w:rFonts w:ascii="Times New Roman" w:hAnsi="Times New Roman" w:cs="Times New Roman"/>
          <w:sz w:val="24"/>
          <w:szCs w:val="24"/>
        </w:rP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200C8C" w:rsidRDefault="00200C8C" w:rsidP="00FA0FEE">
      <w:pPr>
        <w:autoSpaceDE w:val="0"/>
        <w:autoSpaceDN w:val="0"/>
        <w:adjustRightInd w:val="0"/>
        <w:spacing w:after="0" w:line="240" w:lineRule="auto"/>
        <w:ind w:firstLine="539"/>
        <w:jc w:val="both"/>
        <w:rPr>
          <w:rFonts w:ascii="Times New Roman" w:hAnsi="Times New Roman" w:cs="Times New Roman"/>
          <w:sz w:val="24"/>
          <w:szCs w:val="24"/>
        </w:rPr>
      </w:pPr>
      <w:r w:rsidRPr="00F930E7">
        <w:rPr>
          <w:rFonts w:ascii="Times New Roman" w:hAnsi="Times New Roman" w:cs="Times New Roman"/>
          <w:sz w:val="24"/>
          <w:szCs w:val="24"/>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w:t>
      </w:r>
      <w:r w:rsidR="001C5B71">
        <w:rPr>
          <w:rFonts w:ascii="Times New Roman" w:hAnsi="Times New Roman" w:cs="Times New Roman"/>
          <w:sz w:val="24"/>
          <w:szCs w:val="24"/>
        </w:rPr>
        <w:t xml:space="preserve">и ему баллов </w:t>
      </w:r>
      <w:proofErr w:type="gramStart"/>
      <w:r w:rsidR="001C5B71">
        <w:rPr>
          <w:rFonts w:ascii="Times New Roman" w:hAnsi="Times New Roman" w:cs="Times New Roman"/>
          <w:sz w:val="24"/>
          <w:szCs w:val="24"/>
        </w:rPr>
        <w:t>по</w:t>
      </w:r>
      <w:proofErr w:type="gramEnd"/>
      <w:r w:rsidR="001C5B71">
        <w:rPr>
          <w:rFonts w:ascii="Times New Roman" w:hAnsi="Times New Roman" w:cs="Times New Roman"/>
          <w:sz w:val="24"/>
          <w:szCs w:val="24"/>
        </w:rPr>
        <w:t xml:space="preserve"> </w:t>
      </w:r>
      <w:proofErr w:type="gramStart"/>
      <w:r w:rsidR="001C5B71">
        <w:rPr>
          <w:rFonts w:ascii="Times New Roman" w:hAnsi="Times New Roman" w:cs="Times New Roman"/>
          <w:sz w:val="24"/>
          <w:szCs w:val="24"/>
        </w:rPr>
        <w:t>таким</w:t>
      </w:r>
      <w:proofErr w:type="gramEnd"/>
      <w:r w:rsidR="001C5B71">
        <w:rPr>
          <w:rFonts w:ascii="Times New Roman" w:hAnsi="Times New Roman" w:cs="Times New Roman"/>
          <w:sz w:val="24"/>
          <w:szCs w:val="24"/>
        </w:rPr>
        <w:t xml:space="preserve"> </w:t>
      </w:r>
      <w:r w:rsidR="001C5B71" w:rsidRPr="001C5B71">
        <w:rPr>
          <w:rFonts w:ascii="Times New Roman" w:hAnsi="Times New Roman" w:cs="Times New Roman"/>
          <w:sz w:val="24"/>
          <w:szCs w:val="24"/>
        </w:rPr>
        <w:t>критериям</w:t>
      </w:r>
      <w:r w:rsidRPr="001C5B71">
        <w:rPr>
          <w:rFonts w:ascii="Times New Roman" w:hAnsi="Times New Roman" w:cs="Times New Roman"/>
          <w:sz w:val="24"/>
          <w:szCs w:val="24"/>
        </w:rPr>
        <w:t>.</w:t>
      </w:r>
    </w:p>
    <w:p w:rsidR="00200C8C" w:rsidRDefault="005D7F64" w:rsidP="00FA0FEE">
      <w:pPr>
        <w:autoSpaceDE w:val="0"/>
        <w:autoSpaceDN w:val="0"/>
        <w:adjustRightInd w:val="0"/>
        <w:spacing w:after="0" w:line="240" w:lineRule="auto"/>
        <w:ind w:firstLine="540"/>
        <w:jc w:val="both"/>
        <w:rPr>
          <w:rFonts w:ascii="Times New Roman" w:hAnsi="Times New Roman" w:cs="Times New Roman"/>
          <w:sz w:val="24"/>
          <w:szCs w:val="24"/>
        </w:rPr>
      </w:pPr>
      <w:bookmarkStart w:id="28" w:name="Par7"/>
      <w:bookmarkEnd w:id="28"/>
      <w:r w:rsidRPr="005D7F64">
        <w:rPr>
          <w:rFonts w:ascii="Times New Roman" w:hAnsi="Times New Roman" w:cs="Times New Roman"/>
          <w:sz w:val="24"/>
          <w:szCs w:val="24"/>
        </w:rPr>
        <w:t>8</w:t>
      </w:r>
      <w:r w:rsidR="00FA0FEE" w:rsidRPr="005D7F64">
        <w:rPr>
          <w:rFonts w:ascii="Times New Roman" w:hAnsi="Times New Roman" w:cs="Times New Roman"/>
          <w:sz w:val="24"/>
          <w:szCs w:val="24"/>
        </w:rPr>
        <w:t>.</w:t>
      </w:r>
      <w:r w:rsidR="00200C8C" w:rsidRPr="005D7F64">
        <w:rPr>
          <w:rFonts w:ascii="Times New Roman" w:hAnsi="Times New Roman" w:cs="Times New Roman"/>
          <w:sz w:val="24"/>
          <w:szCs w:val="24"/>
        </w:rPr>
        <w:t xml:space="preserve">8. Указанный в </w:t>
      </w:r>
      <w:r w:rsidR="00FA0FEE" w:rsidRPr="005D7F64">
        <w:rPr>
          <w:rFonts w:ascii="Times New Roman" w:hAnsi="Times New Roman" w:cs="Times New Roman"/>
          <w:sz w:val="24"/>
          <w:szCs w:val="24"/>
        </w:rPr>
        <w:t>п</w:t>
      </w:r>
      <w:r w:rsidR="00FA0FEE" w:rsidRPr="003355C4">
        <w:rPr>
          <w:rFonts w:ascii="Times New Roman" w:hAnsi="Times New Roman" w:cs="Times New Roman"/>
          <w:sz w:val="24"/>
          <w:szCs w:val="24"/>
        </w:rPr>
        <w:t xml:space="preserve">. </w:t>
      </w:r>
      <w:r w:rsidRPr="003355C4">
        <w:rPr>
          <w:rFonts w:ascii="Times New Roman" w:hAnsi="Times New Roman" w:cs="Times New Roman"/>
          <w:sz w:val="24"/>
          <w:szCs w:val="24"/>
        </w:rPr>
        <w:t>8</w:t>
      </w:r>
      <w:r w:rsidR="00FA0FEE" w:rsidRPr="003355C4">
        <w:rPr>
          <w:rFonts w:ascii="Times New Roman" w:hAnsi="Times New Roman" w:cs="Times New Roman"/>
          <w:sz w:val="24"/>
          <w:szCs w:val="24"/>
        </w:rPr>
        <w:t xml:space="preserve">.7. </w:t>
      </w:r>
      <w:r w:rsidR="00466CFA" w:rsidRPr="003355C4">
        <w:rPr>
          <w:rFonts w:ascii="Times New Roman" w:eastAsia="Times New Roman" w:hAnsi="Times New Roman" w:cs="Times New Roman"/>
          <w:snapToGrid w:val="0"/>
          <w:sz w:val="24"/>
          <w:szCs w:val="24"/>
          <w:lang w:eastAsia="ru-RU"/>
        </w:rPr>
        <w:t>конкурсной</w:t>
      </w:r>
      <w:r w:rsidR="00466CFA" w:rsidRPr="005D7F64">
        <w:rPr>
          <w:rFonts w:ascii="Times New Roman" w:eastAsia="Times New Roman" w:hAnsi="Times New Roman" w:cs="Times New Roman"/>
          <w:snapToGrid w:val="0"/>
          <w:sz w:val="24"/>
          <w:szCs w:val="24"/>
          <w:lang w:eastAsia="ru-RU"/>
        </w:rPr>
        <w:t xml:space="preserve"> Документации</w:t>
      </w:r>
      <w:r w:rsidR="00466CFA" w:rsidRPr="005D7F64">
        <w:rPr>
          <w:rFonts w:ascii="Times New Roman" w:hAnsi="Times New Roman" w:cs="Times New Roman"/>
          <w:sz w:val="24"/>
          <w:szCs w:val="24"/>
        </w:rPr>
        <w:t xml:space="preserve"> </w:t>
      </w:r>
      <w:r w:rsidR="00200C8C" w:rsidRPr="005D7F64">
        <w:rPr>
          <w:rFonts w:ascii="Times New Roman" w:hAnsi="Times New Roman" w:cs="Times New Roman"/>
          <w:sz w:val="24"/>
          <w:szCs w:val="24"/>
        </w:rPr>
        <w:t xml:space="preserve">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w:t>
      </w:r>
      <w:r w:rsidR="00FA0FEE" w:rsidRPr="005D7F64">
        <w:rPr>
          <w:rFonts w:ascii="Times New Roman" w:hAnsi="Times New Roman" w:cs="Times New Roman"/>
          <w:sz w:val="24"/>
          <w:szCs w:val="24"/>
        </w:rPr>
        <w:t>ЭП</w:t>
      </w:r>
      <w:r w:rsidR="00200C8C" w:rsidRPr="005D7F64">
        <w:rPr>
          <w:rFonts w:ascii="Times New Roman" w:hAnsi="Times New Roman" w:cs="Times New Roman"/>
          <w:sz w:val="24"/>
          <w:szCs w:val="24"/>
        </w:rPr>
        <w:t xml:space="preserve">. В течение одного часа с момента получения протокола, оператор </w:t>
      </w:r>
      <w:r w:rsidR="00AD32A7" w:rsidRPr="005D7F64">
        <w:rPr>
          <w:rFonts w:ascii="Times New Roman" w:hAnsi="Times New Roman" w:cs="Times New Roman"/>
          <w:sz w:val="24"/>
          <w:szCs w:val="24"/>
        </w:rPr>
        <w:t>ЭП</w:t>
      </w:r>
      <w:r w:rsidR="00200C8C" w:rsidRPr="005D7F64">
        <w:rPr>
          <w:rFonts w:ascii="Times New Roman" w:hAnsi="Times New Roman" w:cs="Times New Roman"/>
          <w:sz w:val="24"/>
          <w:szCs w:val="24"/>
        </w:rPr>
        <w:t xml:space="preserve"> размещает в единой информационной системе и на </w:t>
      </w:r>
      <w:r w:rsidR="00AD32A7" w:rsidRPr="005D7F64">
        <w:rPr>
          <w:rFonts w:ascii="Times New Roman" w:hAnsi="Times New Roman" w:cs="Times New Roman"/>
          <w:sz w:val="24"/>
          <w:szCs w:val="24"/>
        </w:rPr>
        <w:t>ЭП</w:t>
      </w:r>
      <w:r w:rsidR="00200C8C" w:rsidRPr="005D7F64">
        <w:rPr>
          <w:rFonts w:ascii="Times New Roman" w:hAnsi="Times New Roman" w:cs="Times New Roman"/>
          <w:sz w:val="24"/>
          <w:szCs w:val="24"/>
        </w:rPr>
        <w:t xml:space="preserve"> протоколы, указанные </w:t>
      </w:r>
      <w:r w:rsidR="00200C8C" w:rsidRPr="004D45CA">
        <w:rPr>
          <w:rFonts w:ascii="Times New Roman" w:hAnsi="Times New Roman" w:cs="Times New Roman"/>
          <w:sz w:val="24"/>
          <w:szCs w:val="24"/>
        </w:rPr>
        <w:t xml:space="preserve">в </w:t>
      </w:r>
      <w:r w:rsidR="00AD32A7" w:rsidRPr="004D45CA">
        <w:rPr>
          <w:rFonts w:ascii="Times New Roman" w:hAnsi="Times New Roman" w:cs="Times New Roman"/>
          <w:sz w:val="24"/>
          <w:szCs w:val="24"/>
        </w:rPr>
        <w:t>п</w:t>
      </w:r>
      <w:r w:rsidR="00AD32A7" w:rsidRPr="003355C4">
        <w:rPr>
          <w:rFonts w:ascii="Times New Roman" w:hAnsi="Times New Roman" w:cs="Times New Roman"/>
          <w:sz w:val="24"/>
          <w:szCs w:val="24"/>
        </w:rPr>
        <w:t xml:space="preserve">. </w:t>
      </w:r>
      <w:r w:rsidR="004D45CA" w:rsidRPr="003355C4">
        <w:rPr>
          <w:rFonts w:ascii="Times New Roman" w:hAnsi="Times New Roman" w:cs="Times New Roman"/>
          <w:sz w:val="24"/>
          <w:szCs w:val="24"/>
        </w:rPr>
        <w:t>6.4</w:t>
      </w:r>
      <w:r w:rsidR="00AD32A7" w:rsidRPr="003355C4">
        <w:rPr>
          <w:rFonts w:ascii="Times New Roman" w:hAnsi="Times New Roman" w:cs="Times New Roman"/>
          <w:sz w:val="24"/>
          <w:szCs w:val="24"/>
        </w:rPr>
        <w:t xml:space="preserve">. и п. </w:t>
      </w:r>
      <w:r w:rsidR="004D45CA" w:rsidRPr="003355C4">
        <w:rPr>
          <w:rFonts w:ascii="Times New Roman" w:hAnsi="Times New Roman" w:cs="Times New Roman"/>
          <w:sz w:val="24"/>
          <w:szCs w:val="24"/>
        </w:rPr>
        <w:t>8</w:t>
      </w:r>
      <w:r w:rsidR="00AD32A7" w:rsidRPr="003355C4">
        <w:rPr>
          <w:rFonts w:ascii="Times New Roman" w:hAnsi="Times New Roman" w:cs="Times New Roman"/>
          <w:sz w:val="24"/>
          <w:szCs w:val="24"/>
        </w:rPr>
        <w:t xml:space="preserve">.7. </w:t>
      </w:r>
      <w:r w:rsidR="00AD32A7" w:rsidRPr="003355C4">
        <w:rPr>
          <w:rFonts w:ascii="Times New Roman" w:eastAsia="Times New Roman" w:hAnsi="Times New Roman" w:cs="Times New Roman"/>
          <w:snapToGrid w:val="0"/>
          <w:sz w:val="24"/>
          <w:szCs w:val="24"/>
          <w:lang w:eastAsia="ru-RU"/>
        </w:rPr>
        <w:t>конкурсной</w:t>
      </w:r>
      <w:r w:rsidR="00AD32A7" w:rsidRPr="004D45CA">
        <w:rPr>
          <w:rFonts w:ascii="Times New Roman" w:eastAsia="Times New Roman" w:hAnsi="Times New Roman" w:cs="Times New Roman"/>
          <w:snapToGrid w:val="0"/>
          <w:sz w:val="24"/>
          <w:szCs w:val="24"/>
          <w:lang w:eastAsia="ru-RU"/>
        </w:rPr>
        <w:t xml:space="preserve"> Документации</w:t>
      </w:r>
      <w:r w:rsidR="00200C8C" w:rsidRPr="004D45CA">
        <w:rPr>
          <w:rFonts w:ascii="Times New Roman" w:hAnsi="Times New Roman" w:cs="Times New Roman"/>
          <w:sz w:val="24"/>
          <w:szCs w:val="24"/>
        </w:rPr>
        <w:t>.</w:t>
      </w:r>
    </w:p>
    <w:p w:rsidR="00200C8C" w:rsidRDefault="004D45CA" w:rsidP="00FA0FEE">
      <w:pPr>
        <w:autoSpaceDE w:val="0"/>
        <w:autoSpaceDN w:val="0"/>
        <w:adjustRightInd w:val="0"/>
        <w:spacing w:after="0" w:line="240" w:lineRule="auto"/>
        <w:ind w:firstLine="540"/>
        <w:jc w:val="both"/>
        <w:rPr>
          <w:rFonts w:ascii="Times New Roman" w:hAnsi="Times New Roman" w:cs="Times New Roman"/>
          <w:sz w:val="24"/>
          <w:szCs w:val="24"/>
        </w:rPr>
      </w:pPr>
      <w:bookmarkStart w:id="29" w:name="Par8"/>
      <w:bookmarkEnd w:id="29"/>
      <w:r w:rsidRPr="004D45CA">
        <w:rPr>
          <w:rFonts w:ascii="Times New Roman" w:hAnsi="Times New Roman" w:cs="Times New Roman"/>
          <w:sz w:val="24"/>
          <w:szCs w:val="24"/>
        </w:rPr>
        <w:t>8</w:t>
      </w:r>
      <w:r w:rsidR="00797964" w:rsidRPr="004D45CA">
        <w:rPr>
          <w:rFonts w:ascii="Times New Roman" w:hAnsi="Times New Roman" w:cs="Times New Roman"/>
          <w:sz w:val="24"/>
          <w:szCs w:val="24"/>
        </w:rPr>
        <w:t>.</w:t>
      </w:r>
      <w:r w:rsidR="00200C8C" w:rsidRPr="004D45CA">
        <w:rPr>
          <w:rFonts w:ascii="Times New Roman" w:hAnsi="Times New Roman" w:cs="Times New Roman"/>
          <w:sz w:val="24"/>
          <w:szCs w:val="24"/>
        </w:rPr>
        <w:t>9. В случае</w:t>
      </w:r>
      <w:proofErr w:type="gramStart"/>
      <w:r w:rsidR="00200C8C" w:rsidRPr="004D45CA">
        <w:rPr>
          <w:rFonts w:ascii="Times New Roman" w:hAnsi="Times New Roman" w:cs="Times New Roman"/>
          <w:sz w:val="24"/>
          <w:szCs w:val="24"/>
        </w:rPr>
        <w:t>,</w:t>
      </w:r>
      <w:proofErr w:type="gramEnd"/>
      <w:r w:rsidR="00200C8C" w:rsidRPr="004D45CA">
        <w:rPr>
          <w:rFonts w:ascii="Times New Roman" w:hAnsi="Times New Roman" w:cs="Times New Roman"/>
          <w:sz w:val="24"/>
          <w:szCs w:val="24"/>
        </w:rPr>
        <w:t xml:space="preserve">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w:t>
      </w:r>
      <w:hyperlink r:id="rId20" w:history="1">
        <w:r w:rsidR="00200C8C" w:rsidRPr="004D45CA">
          <w:rPr>
            <w:rFonts w:ascii="Times New Roman" w:hAnsi="Times New Roman" w:cs="Times New Roman"/>
            <w:sz w:val="24"/>
            <w:szCs w:val="24"/>
          </w:rPr>
          <w:t>несостоявшимся</w:t>
        </w:r>
      </w:hyperlink>
      <w:r w:rsidR="00200C8C" w:rsidRPr="004D45CA">
        <w:rPr>
          <w:rFonts w:ascii="Times New Roman" w:hAnsi="Times New Roman" w:cs="Times New Roman"/>
          <w:sz w:val="24"/>
          <w:szCs w:val="24"/>
        </w:rPr>
        <w:t xml:space="preserve">. В протокол, указанный в </w:t>
      </w:r>
      <w:r w:rsidRPr="003355C4">
        <w:rPr>
          <w:rFonts w:ascii="Times New Roman" w:hAnsi="Times New Roman" w:cs="Times New Roman"/>
          <w:sz w:val="24"/>
          <w:szCs w:val="24"/>
        </w:rPr>
        <w:t>8</w:t>
      </w:r>
      <w:r w:rsidR="00797964" w:rsidRPr="003355C4">
        <w:rPr>
          <w:rFonts w:ascii="Times New Roman" w:hAnsi="Times New Roman" w:cs="Times New Roman"/>
          <w:sz w:val="24"/>
          <w:szCs w:val="24"/>
        </w:rPr>
        <w:t xml:space="preserve">.7. </w:t>
      </w:r>
      <w:r w:rsidR="00797964" w:rsidRPr="003355C4">
        <w:rPr>
          <w:rFonts w:ascii="Times New Roman" w:eastAsia="Times New Roman" w:hAnsi="Times New Roman" w:cs="Times New Roman"/>
          <w:snapToGrid w:val="0"/>
          <w:sz w:val="24"/>
          <w:szCs w:val="24"/>
          <w:lang w:eastAsia="ru-RU"/>
        </w:rPr>
        <w:t>конкурсной</w:t>
      </w:r>
      <w:r w:rsidR="00797964" w:rsidRPr="004D45CA">
        <w:rPr>
          <w:rFonts w:ascii="Times New Roman" w:eastAsia="Times New Roman" w:hAnsi="Times New Roman" w:cs="Times New Roman"/>
          <w:snapToGrid w:val="0"/>
          <w:sz w:val="24"/>
          <w:szCs w:val="24"/>
          <w:lang w:eastAsia="ru-RU"/>
        </w:rPr>
        <w:t xml:space="preserve"> Документации</w:t>
      </w:r>
      <w:r w:rsidR="00200C8C" w:rsidRPr="004D45CA">
        <w:rPr>
          <w:rFonts w:ascii="Times New Roman" w:hAnsi="Times New Roman" w:cs="Times New Roman"/>
          <w:sz w:val="24"/>
          <w:szCs w:val="24"/>
        </w:rPr>
        <w:t>, вносится информация о признании открытого конкурса в электронной форме несостоявшимся.</w:t>
      </w:r>
    </w:p>
    <w:p w:rsidR="00200C8C" w:rsidRDefault="004D45CA" w:rsidP="00FA0FEE">
      <w:pPr>
        <w:autoSpaceDE w:val="0"/>
        <w:autoSpaceDN w:val="0"/>
        <w:adjustRightInd w:val="0"/>
        <w:spacing w:after="0" w:line="240" w:lineRule="auto"/>
        <w:ind w:firstLine="540"/>
        <w:jc w:val="both"/>
        <w:rPr>
          <w:rFonts w:ascii="Times New Roman" w:hAnsi="Times New Roman" w:cs="Times New Roman"/>
          <w:sz w:val="24"/>
          <w:szCs w:val="24"/>
        </w:rPr>
      </w:pPr>
      <w:r w:rsidRPr="004D45CA">
        <w:rPr>
          <w:rFonts w:ascii="Times New Roman" w:hAnsi="Times New Roman" w:cs="Times New Roman"/>
          <w:sz w:val="24"/>
          <w:szCs w:val="24"/>
        </w:rPr>
        <w:t>8</w:t>
      </w:r>
      <w:r w:rsidR="00F54CDB" w:rsidRPr="004D45CA">
        <w:rPr>
          <w:rFonts w:ascii="Times New Roman" w:hAnsi="Times New Roman" w:cs="Times New Roman"/>
          <w:sz w:val="24"/>
          <w:szCs w:val="24"/>
        </w:rPr>
        <w:t>.</w:t>
      </w:r>
      <w:r w:rsidR="00200C8C" w:rsidRPr="004D45CA">
        <w:rPr>
          <w:rFonts w:ascii="Times New Roman" w:hAnsi="Times New Roman" w:cs="Times New Roman"/>
          <w:sz w:val="24"/>
          <w:szCs w:val="24"/>
        </w:rPr>
        <w:t xml:space="preserve">10. В течение одного часа после размещения в соответствии с </w:t>
      </w:r>
      <w:r w:rsidR="00ED53EB" w:rsidRPr="004D45CA">
        <w:rPr>
          <w:rFonts w:ascii="Times New Roman" w:hAnsi="Times New Roman" w:cs="Times New Roman"/>
          <w:sz w:val="24"/>
          <w:szCs w:val="24"/>
        </w:rPr>
        <w:t>п</w:t>
      </w:r>
      <w:r w:rsidR="00ED53EB" w:rsidRPr="003355C4">
        <w:rPr>
          <w:rFonts w:ascii="Times New Roman" w:hAnsi="Times New Roman" w:cs="Times New Roman"/>
          <w:sz w:val="24"/>
          <w:szCs w:val="24"/>
        </w:rPr>
        <w:t xml:space="preserve">. </w:t>
      </w:r>
      <w:r w:rsidRPr="003355C4">
        <w:rPr>
          <w:rFonts w:ascii="Times New Roman" w:hAnsi="Times New Roman" w:cs="Times New Roman"/>
          <w:sz w:val="24"/>
          <w:szCs w:val="24"/>
        </w:rPr>
        <w:t>8</w:t>
      </w:r>
      <w:r w:rsidR="00ED53EB" w:rsidRPr="003355C4">
        <w:rPr>
          <w:rFonts w:ascii="Times New Roman" w:hAnsi="Times New Roman" w:cs="Times New Roman"/>
          <w:sz w:val="24"/>
          <w:szCs w:val="24"/>
        </w:rPr>
        <w:t>.8.</w:t>
      </w:r>
      <w:r w:rsidR="00ED53EB" w:rsidRPr="004D45CA">
        <w:rPr>
          <w:rFonts w:ascii="Times New Roman" w:hAnsi="Times New Roman" w:cs="Times New Roman"/>
          <w:sz w:val="24"/>
          <w:szCs w:val="24"/>
        </w:rPr>
        <w:t xml:space="preserve"> </w:t>
      </w:r>
      <w:r w:rsidR="003355C4" w:rsidRPr="003355C4">
        <w:rPr>
          <w:rFonts w:ascii="Times New Roman" w:eastAsia="Times New Roman" w:hAnsi="Times New Roman" w:cs="Times New Roman"/>
          <w:snapToGrid w:val="0"/>
          <w:sz w:val="24"/>
          <w:szCs w:val="24"/>
          <w:lang w:eastAsia="ru-RU"/>
        </w:rPr>
        <w:t>конкурсной</w:t>
      </w:r>
      <w:r w:rsidR="003355C4" w:rsidRPr="004D45CA">
        <w:rPr>
          <w:rFonts w:ascii="Times New Roman" w:eastAsia="Times New Roman" w:hAnsi="Times New Roman" w:cs="Times New Roman"/>
          <w:snapToGrid w:val="0"/>
          <w:sz w:val="24"/>
          <w:szCs w:val="24"/>
          <w:lang w:eastAsia="ru-RU"/>
        </w:rPr>
        <w:t xml:space="preserve"> Документации</w:t>
      </w:r>
      <w:r w:rsidR="003355C4" w:rsidRPr="004D45CA">
        <w:rPr>
          <w:rFonts w:ascii="Times New Roman" w:hAnsi="Times New Roman" w:cs="Times New Roman"/>
          <w:sz w:val="24"/>
          <w:szCs w:val="24"/>
        </w:rPr>
        <w:t xml:space="preserve"> </w:t>
      </w:r>
      <w:r w:rsidR="00200C8C" w:rsidRPr="004D45CA">
        <w:rPr>
          <w:rFonts w:ascii="Times New Roman" w:hAnsi="Times New Roman" w:cs="Times New Roman"/>
          <w:sz w:val="24"/>
          <w:szCs w:val="24"/>
        </w:rPr>
        <w:t xml:space="preserve">протоколов оператор </w:t>
      </w:r>
      <w:r w:rsidR="00ED53EB" w:rsidRPr="004D45CA">
        <w:rPr>
          <w:rFonts w:ascii="Times New Roman" w:hAnsi="Times New Roman" w:cs="Times New Roman"/>
          <w:sz w:val="24"/>
          <w:szCs w:val="24"/>
        </w:rPr>
        <w:t>ЭП</w:t>
      </w:r>
      <w:r w:rsidR="00200C8C" w:rsidRPr="004D45CA">
        <w:rPr>
          <w:rFonts w:ascii="Times New Roman" w:hAnsi="Times New Roman" w:cs="Times New Roman"/>
          <w:sz w:val="24"/>
          <w:szCs w:val="24"/>
        </w:rPr>
        <w:t xml:space="preserve"> направляет заказчику протокол подачи окончательных предложений, указанный </w:t>
      </w:r>
      <w:r w:rsidR="00200C8C" w:rsidRPr="0091614D">
        <w:rPr>
          <w:rFonts w:ascii="Times New Roman" w:hAnsi="Times New Roman" w:cs="Times New Roman"/>
          <w:sz w:val="24"/>
          <w:szCs w:val="24"/>
        </w:rPr>
        <w:t xml:space="preserve">в </w:t>
      </w:r>
      <w:r w:rsidR="00154309" w:rsidRPr="0091614D">
        <w:rPr>
          <w:rFonts w:ascii="Times New Roman" w:hAnsi="Times New Roman" w:cs="Times New Roman"/>
          <w:sz w:val="24"/>
          <w:szCs w:val="24"/>
        </w:rPr>
        <w:t>п</w:t>
      </w:r>
      <w:r w:rsidR="00154309" w:rsidRPr="001C63B5">
        <w:rPr>
          <w:rFonts w:ascii="Times New Roman" w:hAnsi="Times New Roman" w:cs="Times New Roman"/>
          <w:sz w:val="24"/>
          <w:szCs w:val="24"/>
        </w:rPr>
        <w:t>. 7.</w:t>
      </w:r>
      <w:r w:rsidR="0091614D" w:rsidRPr="001C63B5">
        <w:rPr>
          <w:rFonts w:ascii="Times New Roman" w:hAnsi="Times New Roman" w:cs="Times New Roman"/>
          <w:sz w:val="24"/>
          <w:szCs w:val="24"/>
        </w:rPr>
        <w:t>6.</w:t>
      </w:r>
      <w:r w:rsidR="00154309" w:rsidRPr="001C63B5">
        <w:rPr>
          <w:rFonts w:ascii="Times New Roman" w:hAnsi="Times New Roman" w:cs="Times New Roman"/>
          <w:sz w:val="24"/>
          <w:szCs w:val="24"/>
        </w:rPr>
        <w:t xml:space="preserve"> </w:t>
      </w:r>
      <w:r w:rsidR="00154309" w:rsidRPr="001C63B5">
        <w:rPr>
          <w:rFonts w:ascii="Times New Roman" w:eastAsia="Times New Roman" w:hAnsi="Times New Roman" w:cs="Times New Roman"/>
          <w:snapToGrid w:val="0"/>
          <w:sz w:val="24"/>
          <w:szCs w:val="24"/>
          <w:lang w:eastAsia="ru-RU"/>
        </w:rPr>
        <w:t>конкурсной</w:t>
      </w:r>
      <w:r w:rsidR="00154309" w:rsidRPr="0091614D">
        <w:rPr>
          <w:rFonts w:ascii="Times New Roman" w:eastAsia="Times New Roman" w:hAnsi="Times New Roman" w:cs="Times New Roman"/>
          <w:snapToGrid w:val="0"/>
          <w:sz w:val="24"/>
          <w:szCs w:val="24"/>
          <w:lang w:eastAsia="ru-RU"/>
        </w:rPr>
        <w:t xml:space="preserve"> Документации</w:t>
      </w:r>
      <w:r w:rsidR="00200C8C" w:rsidRPr="0091614D">
        <w:rPr>
          <w:rFonts w:ascii="Times New Roman" w:hAnsi="Times New Roman" w:cs="Times New Roman"/>
          <w:sz w:val="24"/>
          <w:szCs w:val="24"/>
        </w:rPr>
        <w:t>, за исключением случая признания конкурса несостоявшимся.</w:t>
      </w:r>
    </w:p>
    <w:p w:rsidR="00B60D02" w:rsidRPr="00A86E81" w:rsidRDefault="005168BB" w:rsidP="00FA0FEE">
      <w:pPr>
        <w:autoSpaceDE w:val="0"/>
        <w:autoSpaceDN w:val="0"/>
        <w:adjustRightInd w:val="0"/>
        <w:spacing w:after="0" w:line="240" w:lineRule="auto"/>
        <w:ind w:firstLine="540"/>
        <w:jc w:val="both"/>
        <w:rPr>
          <w:rFonts w:ascii="Times New Roman" w:hAnsi="Times New Roman" w:cs="Times New Roman"/>
          <w:sz w:val="24"/>
          <w:szCs w:val="24"/>
        </w:rPr>
      </w:pPr>
      <w:r w:rsidRPr="005168BB">
        <w:rPr>
          <w:rFonts w:ascii="Times New Roman" w:hAnsi="Times New Roman" w:cs="Times New Roman"/>
          <w:sz w:val="24"/>
          <w:szCs w:val="24"/>
        </w:rPr>
        <w:t>8</w:t>
      </w:r>
      <w:r w:rsidR="00D3052E" w:rsidRPr="005168BB">
        <w:rPr>
          <w:rFonts w:ascii="Times New Roman" w:hAnsi="Times New Roman" w:cs="Times New Roman"/>
          <w:sz w:val="24"/>
          <w:szCs w:val="24"/>
        </w:rPr>
        <w:t>.</w:t>
      </w:r>
      <w:r w:rsidR="00200C8C" w:rsidRPr="005168BB">
        <w:rPr>
          <w:rFonts w:ascii="Times New Roman" w:hAnsi="Times New Roman" w:cs="Times New Roman"/>
          <w:sz w:val="24"/>
          <w:szCs w:val="24"/>
        </w:rPr>
        <w:t xml:space="preserve">11. </w:t>
      </w:r>
      <w:proofErr w:type="gramStart"/>
      <w:r w:rsidR="00200C8C" w:rsidRPr="005168BB">
        <w:rPr>
          <w:rFonts w:ascii="Times New Roman" w:hAnsi="Times New Roman" w:cs="Times New Roman"/>
          <w:sz w:val="24"/>
          <w:szCs w:val="24"/>
        </w:rPr>
        <w:t xml:space="preserve">Не позднее следующего рабочего дня после дня получения от оператора </w:t>
      </w:r>
      <w:r w:rsidR="00D3052E" w:rsidRPr="005168BB">
        <w:rPr>
          <w:rFonts w:ascii="Times New Roman" w:hAnsi="Times New Roman" w:cs="Times New Roman"/>
          <w:sz w:val="24"/>
          <w:szCs w:val="24"/>
        </w:rPr>
        <w:t>ЭП</w:t>
      </w:r>
      <w:r w:rsidR="00200C8C" w:rsidRPr="005168BB">
        <w:rPr>
          <w:rFonts w:ascii="Times New Roman" w:hAnsi="Times New Roman" w:cs="Times New Roman"/>
          <w:sz w:val="24"/>
          <w:szCs w:val="24"/>
        </w:rPr>
        <w:t xml:space="preserve"> протокола подачи окончательных предложений, указанного в </w:t>
      </w:r>
      <w:r w:rsidR="00D3052E" w:rsidRPr="005168BB">
        <w:rPr>
          <w:rFonts w:ascii="Times New Roman" w:hAnsi="Times New Roman" w:cs="Times New Roman"/>
          <w:sz w:val="24"/>
          <w:szCs w:val="24"/>
        </w:rPr>
        <w:t>п</w:t>
      </w:r>
      <w:r w:rsidR="00D3052E" w:rsidRPr="001C63B5">
        <w:rPr>
          <w:rFonts w:ascii="Times New Roman" w:hAnsi="Times New Roman" w:cs="Times New Roman"/>
          <w:sz w:val="24"/>
          <w:szCs w:val="24"/>
        </w:rPr>
        <w:t>. </w:t>
      </w:r>
      <w:r w:rsidRPr="001C63B5">
        <w:rPr>
          <w:rFonts w:ascii="Times New Roman" w:hAnsi="Times New Roman" w:cs="Times New Roman"/>
          <w:sz w:val="24"/>
          <w:szCs w:val="24"/>
        </w:rPr>
        <w:t>7</w:t>
      </w:r>
      <w:r w:rsidR="00D3052E" w:rsidRPr="001C63B5">
        <w:rPr>
          <w:rFonts w:ascii="Times New Roman" w:hAnsi="Times New Roman" w:cs="Times New Roman"/>
          <w:sz w:val="24"/>
          <w:szCs w:val="24"/>
        </w:rPr>
        <w:t>.</w:t>
      </w:r>
      <w:r w:rsidRPr="001C63B5">
        <w:rPr>
          <w:rFonts w:ascii="Times New Roman" w:hAnsi="Times New Roman" w:cs="Times New Roman"/>
          <w:sz w:val="24"/>
          <w:szCs w:val="24"/>
        </w:rPr>
        <w:t>6</w:t>
      </w:r>
      <w:r w:rsidR="00D3052E" w:rsidRPr="001C63B5">
        <w:rPr>
          <w:rFonts w:ascii="Times New Roman" w:hAnsi="Times New Roman" w:cs="Times New Roman"/>
          <w:sz w:val="24"/>
          <w:szCs w:val="24"/>
        </w:rPr>
        <w:t xml:space="preserve">. </w:t>
      </w:r>
      <w:r w:rsidR="00D3052E" w:rsidRPr="001C63B5">
        <w:rPr>
          <w:rFonts w:ascii="Times New Roman" w:eastAsia="Times New Roman" w:hAnsi="Times New Roman" w:cs="Times New Roman"/>
          <w:snapToGrid w:val="0"/>
          <w:sz w:val="24"/>
          <w:szCs w:val="24"/>
          <w:lang w:eastAsia="ru-RU"/>
        </w:rPr>
        <w:t>конкурсной</w:t>
      </w:r>
      <w:r w:rsidR="00D3052E" w:rsidRPr="005168BB">
        <w:rPr>
          <w:rFonts w:ascii="Times New Roman" w:eastAsia="Times New Roman" w:hAnsi="Times New Roman" w:cs="Times New Roman"/>
          <w:snapToGrid w:val="0"/>
          <w:sz w:val="24"/>
          <w:szCs w:val="24"/>
          <w:lang w:eastAsia="ru-RU"/>
        </w:rPr>
        <w:t xml:space="preserve"> Документации</w:t>
      </w:r>
      <w:r w:rsidR="00200C8C" w:rsidRPr="005168BB">
        <w:rPr>
          <w:rFonts w:ascii="Times New Roman" w:hAnsi="Times New Roman" w:cs="Times New Roman"/>
          <w:sz w:val="24"/>
          <w:szCs w:val="24"/>
        </w:rPr>
        <w:t xml:space="preserve">, конкурсная комиссия на основании результатов оценки заявок на участие в открытом конкурсе в электронной форме, содержащихся в протоколах, указанных в </w:t>
      </w:r>
      <w:r w:rsidR="00080233" w:rsidRPr="00A86E81">
        <w:rPr>
          <w:rFonts w:ascii="Times New Roman" w:hAnsi="Times New Roman" w:cs="Times New Roman"/>
          <w:sz w:val="24"/>
          <w:szCs w:val="24"/>
        </w:rPr>
        <w:t>п</w:t>
      </w:r>
      <w:r w:rsidR="00080233" w:rsidRPr="001C63B5">
        <w:rPr>
          <w:rFonts w:ascii="Times New Roman" w:hAnsi="Times New Roman" w:cs="Times New Roman"/>
          <w:sz w:val="24"/>
          <w:szCs w:val="24"/>
        </w:rPr>
        <w:t xml:space="preserve">. </w:t>
      </w:r>
      <w:r w:rsidR="00A86E81" w:rsidRPr="001C63B5">
        <w:rPr>
          <w:rFonts w:ascii="Times New Roman" w:hAnsi="Times New Roman" w:cs="Times New Roman"/>
          <w:sz w:val="24"/>
          <w:szCs w:val="24"/>
        </w:rPr>
        <w:t>6</w:t>
      </w:r>
      <w:r w:rsidR="00080233" w:rsidRPr="001C63B5">
        <w:rPr>
          <w:rFonts w:ascii="Times New Roman" w:hAnsi="Times New Roman" w:cs="Times New Roman"/>
          <w:sz w:val="24"/>
          <w:szCs w:val="24"/>
        </w:rPr>
        <w:t>.</w:t>
      </w:r>
      <w:r w:rsidR="00A86E81" w:rsidRPr="001C63B5">
        <w:rPr>
          <w:rFonts w:ascii="Times New Roman" w:hAnsi="Times New Roman" w:cs="Times New Roman"/>
          <w:sz w:val="24"/>
          <w:szCs w:val="24"/>
        </w:rPr>
        <w:t>4</w:t>
      </w:r>
      <w:r w:rsidR="00080233" w:rsidRPr="001C63B5">
        <w:rPr>
          <w:rFonts w:ascii="Times New Roman" w:hAnsi="Times New Roman" w:cs="Times New Roman"/>
          <w:sz w:val="24"/>
          <w:szCs w:val="24"/>
        </w:rPr>
        <w:t xml:space="preserve">. и п. </w:t>
      </w:r>
      <w:r w:rsidR="00A86E81" w:rsidRPr="001C63B5">
        <w:rPr>
          <w:rFonts w:ascii="Times New Roman" w:hAnsi="Times New Roman" w:cs="Times New Roman"/>
          <w:sz w:val="24"/>
          <w:szCs w:val="24"/>
        </w:rPr>
        <w:t>8</w:t>
      </w:r>
      <w:r w:rsidR="00080233" w:rsidRPr="001C63B5">
        <w:rPr>
          <w:rFonts w:ascii="Times New Roman" w:hAnsi="Times New Roman" w:cs="Times New Roman"/>
          <w:sz w:val="24"/>
          <w:szCs w:val="24"/>
        </w:rPr>
        <w:t xml:space="preserve">.7. </w:t>
      </w:r>
      <w:r w:rsidR="00080233" w:rsidRPr="001C63B5">
        <w:rPr>
          <w:rFonts w:ascii="Times New Roman" w:eastAsia="Times New Roman" w:hAnsi="Times New Roman" w:cs="Times New Roman"/>
          <w:snapToGrid w:val="0"/>
          <w:sz w:val="24"/>
          <w:szCs w:val="24"/>
          <w:lang w:eastAsia="ru-RU"/>
        </w:rPr>
        <w:t>конкурсной</w:t>
      </w:r>
      <w:r w:rsidR="00080233" w:rsidRPr="00A86E81">
        <w:rPr>
          <w:rFonts w:ascii="Times New Roman" w:eastAsia="Times New Roman" w:hAnsi="Times New Roman" w:cs="Times New Roman"/>
          <w:snapToGrid w:val="0"/>
          <w:sz w:val="24"/>
          <w:szCs w:val="24"/>
          <w:lang w:eastAsia="ru-RU"/>
        </w:rPr>
        <w:t xml:space="preserve"> Документации</w:t>
      </w:r>
      <w:r w:rsidR="00200C8C" w:rsidRPr="00A86E81">
        <w:rPr>
          <w:rFonts w:ascii="Times New Roman" w:hAnsi="Times New Roman" w:cs="Times New Roman"/>
          <w:sz w:val="24"/>
          <w:szCs w:val="24"/>
        </w:rPr>
        <w:t>, присваивает каждой заявке на участие в открытом конкурсе в электронной форме порядковый</w:t>
      </w:r>
      <w:proofErr w:type="gramEnd"/>
      <w:r w:rsidR="00200C8C" w:rsidRPr="00A86E81">
        <w:rPr>
          <w:rFonts w:ascii="Times New Roman" w:hAnsi="Times New Roman" w:cs="Times New Roman"/>
          <w:sz w:val="24"/>
          <w:szCs w:val="24"/>
        </w:rPr>
        <w:t xml:space="preserve"> номер в порядке уменьшения степени выгодности содержащихся в них условий исполнения контракта. </w:t>
      </w:r>
    </w:p>
    <w:p w:rsidR="00B60D02" w:rsidRPr="00A86E81" w:rsidRDefault="00200C8C" w:rsidP="00FA0FEE">
      <w:pPr>
        <w:autoSpaceDE w:val="0"/>
        <w:autoSpaceDN w:val="0"/>
        <w:adjustRightInd w:val="0"/>
        <w:spacing w:after="0" w:line="240" w:lineRule="auto"/>
        <w:ind w:firstLine="540"/>
        <w:jc w:val="both"/>
        <w:rPr>
          <w:rFonts w:ascii="Times New Roman" w:hAnsi="Times New Roman" w:cs="Times New Roman"/>
          <w:sz w:val="24"/>
          <w:szCs w:val="24"/>
        </w:rPr>
      </w:pPr>
      <w:r w:rsidRPr="00A86E81">
        <w:rPr>
          <w:rFonts w:ascii="Times New Roman" w:hAnsi="Times New Roman" w:cs="Times New Roman"/>
          <w:sz w:val="24"/>
          <w:szCs w:val="24"/>
        </w:rPr>
        <w:t xml:space="preserve">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w:t>
      </w:r>
    </w:p>
    <w:p w:rsidR="00200C8C" w:rsidRDefault="00200C8C" w:rsidP="00FA0FEE">
      <w:pPr>
        <w:autoSpaceDE w:val="0"/>
        <w:autoSpaceDN w:val="0"/>
        <w:adjustRightInd w:val="0"/>
        <w:spacing w:after="0" w:line="240" w:lineRule="auto"/>
        <w:ind w:firstLine="540"/>
        <w:jc w:val="both"/>
        <w:rPr>
          <w:rFonts w:ascii="Times New Roman" w:hAnsi="Times New Roman" w:cs="Times New Roman"/>
          <w:sz w:val="24"/>
          <w:szCs w:val="24"/>
        </w:rPr>
      </w:pPr>
      <w:r w:rsidRPr="00A86E81">
        <w:rPr>
          <w:rFonts w:ascii="Times New Roman" w:hAnsi="Times New Roman" w:cs="Times New Roman"/>
          <w:sz w:val="24"/>
          <w:szCs w:val="24"/>
        </w:rPr>
        <w:t xml:space="preserve">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w:t>
      </w:r>
      <w:proofErr w:type="gramStart"/>
      <w:r w:rsidRPr="00A86E81">
        <w:rPr>
          <w:rFonts w:ascii="Times New Roman" w:hAnsi="Times New Roman" w:cs="Times New Roman"/>
          <w:sz w:val="24"/>
          <w:szCs w:val="24"/>
        </w:rPr>
        <w:t>состоявшимся</w:t>
      </w:r>
      <w:proofErr w:type="gramEnd"/>
      <w:r w:rsidRPr="00A86E81">
        <w:rPr>
          <w:rFonts w:ascii="Times New Roman" w:hAnsi="Times New Roman" w:cs="Times New Roman"/>
          <w:sz w:val="24"/>
          <w:szCs w:val="24"/>
        </w:rPr>
        <w:t xml:space="preserve"> в соответствии </w:t>
      </w:r>
      <w:r w:rsidRPr="00AF344A">
        <w:rPr>
          <w:rFonts w:ascii="Times New Roman" w:hAnsi="Times New Roman" w:cs="Times New Roman"/>
          <w:sz w:val="24"/>
          <w:szCs w:val="24"/>
        </w:rPr>
        <w:t xml:space="preserve">с </w:t>
      </w:r>
      <w:r w:rsidR="00AF344A" w:rsidRPr="00AF344A">
        <w:rPr>
          <w:rFonts w:ascii="Times New Roman" w:hAnsi="Times New Roman" w:cs="Times New Roman"/>
          <w:sz w:val="24"/>
          <w:szCs w:val="24"/>
        </w:rPr>
        <w:t>8</w:t>
      </w:r>
      <w:r w:rsidR="000F2E74" w:rsidRPr="00AF344A">
        <w:rPr>
          <w:rFonts w:ascii="Times New Roman" w:hAnsi="Times New Roman" w:cs="Times New Roman"/>
          <w:sz w:val="24"/>
          <w:szCs w:val="24"/>
        </w:rPr>
        <w:t xml:space="preserve">.9. </w:t>
      </w:r>
      <w:r w:rsidR="000F2E74" w:rsidRPr="00AF344A">
        <w:rPr>
          <w:rFonts w:ascii="Times New Roman" w:eastAsia="Times New Roman" w:hAnsi="Times New Roman" w:cs="Times New Roman"/>
          <w:snapToGrid w:val="0"/>
          <w:sz w:val="24"/>
          <w:szCs w:val="24"/>
          <w:lang w:eastAsia="ru-RU"/>
        </w:rPr>
        <w:t>конкурсной</w:t>
      </w:r>
      <w:r w:rsidR="000F2E74" w:rsidRPr="00A86E81">
        <w:rPr>
          <w:rFonts w:ascii="Times New Roman" w:eastAsia="Times New Roman" w:hAnsi="Times New Roman" w:cs="Times New Roman"/>
          <w:snapToGrid w:val="0"/>
          <w:sz w:val="24"/>
          <w:szCs w:val="24"/>
          <w:lang w:eastAsia="ru-RU"/>
        </w:rPr>
        <w:t xml:space="preserve"> Документации</w:t>
      </w:r>
      <w:r w:rsidRPr="00A86E81">
        <w:rPr>
          <w:rFonts w:ascii="Times New Roman" w:hAnsi="Times New Roman" w:cs="Times New Roman"/>
          <w:sz w:val="24"/>
          <w:szCs w:val="24"/>
        </w:rPr>
        <w:t>.</w:t>
      </w:r>
    </w:p>
    <w:p w:rsidR="00A7623E" w:rsidRPr="00CE164B" w:rsidRDefault="007376A4" w:rsidP="00A7623E">
      <w:pPr>
        <w:autoSpaceDE w:val="0"/>
        <w:autoSpaceDN w:val="0"/>
        <w:adjustRightInd w:val="0"/>
        <w:spacing w:after="0" w:line="240" w:lineRule="auto"/>
        <w:ind w:firstLine="539"/>
        <w:jc w:val="both"/>
        <w:rPr>
          <w:rFonts w:ascii="Times New Roman" w:hAnsi="Times New Roman" w:cs="Times New Roman"/>
          <w:sz w:val="24"/>
          <w:szCs w:val="24"/>
        </w:rPr>
      </w:pPr>
      <w:bookmarkStart w:id="30" w:name="Par20"/>
      <w:bookmarkEnd w:id="30"/>
      <w:r w:rsidRPr="00CE164B">
        <w:rPr>
          <w:rFonts w:ascii="Times New Roman" w:eastAsia="Times New Roman" w:hAnsi="Times New Roman" w:cs="Times New Roman"/>
          <w:sz w:val="24"/>
          <w:szCs w:val="24"/>
          <w:lang w:eastAsia="ru-RU"/>
        </w:rPr>
        <w:t>8</w:t>
      </w:r>
      <w:r w:rsidR="00720127" w:rsidRPr="00CE164B">
        <w:rPr>
          <w:rFonts w:ascii="Times New Roman" w:eastAsia="Times New Roman" w:hAnsi="Times New Roman" w:cs="Times New Roman"/>
          <w:sz w:val="24"/>
          <w:szCs w:val="24"/>
          <w:lang w:eastAsia="ru-RU"/>
        </w:rPr>
        <w:t>.12.</w:t>
      </w:r>
      <w:r w:rsidR="00A7623E" w:rsidRPr="00CE164B">
        <w:rPr>
          <w:rFonts w:ascii="Times New Roman" w:hAnsi="Times New Roman" w:cs="Times New Roman"/>
          <w:sz w:val="24"/>
          <w:szCs w:val="24"/>
        </w:rPr>
        <w:t xml:space="preserve"> Протокол подведения итогов открытого конкурса в электронной форме должен содержать информацию:</w:t>
      </w:r>
    </w:p>
    <w:p w:rsidR="00A7623E" w:rsidRPr="00E94BD0" w:rsidRDefault="00A7623E" w:rsidP="00A7623E">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1) об участниках открытого конкурса в электронной форме, заявки на участие в таком конкурсе которых были рассмотрены;</w:t>
      </w:r>
    </w:p>
    <w:p w:rsidR="00A7623E" w:rsidRPr="00E94BD0" w:rsidRDefault="00A7623E" w:rsidP="00A7623E">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94BD0">
        <w:rPr>
          <w:rFonts w:ascii="Times New Roman" w:hAnsi="Times New Roman" w:cs="Times New Roman"/>
          <w:sz w:val="24"/>
          <w:szCs w:val="24"/>
        </w:rP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w:t>
      </w:r>
      <w:hyperlink r:id="rId21" w:history="1">
        <w:r w:rsidRPr="00A070AB">
          <w:rPr>
            <w:rFonts w:ascii="Times New Roman" w:hAnsi="Times New Roman" w:cs="Times New Roman"/>
            <w:sz w:val="24"/>
            <w:szCs w:val="24"/>
          </w:rPr>
          <w:t>частью 10 статьи 54.4</w:t>
        </w:r>
      </w:hyperlink>
      <w:r w:rsidRPr="00A070AB">
        <w:rPr>
          <w:rFonts w:ascii="Times New Roman" w:hAnsi="Times New Roman" w:cs="Times New Roman"/>
          <w:sz w:val="24"/>
          <w:szCs w:val="24"/>
        </w:rPr>
        <w:t xml:space="preserve"> Федерального закона</w:t>
      </w:r>
      <w:r w:rsidR="00A070AB" w:rsidRPr="00A070AB">
        <w:rPr>
          <w:rFonts w:ascii="Times New Roman" w:hAnsi="Times New Roman" w:cs="Times New Roman"/>
          <w:sz w:val="24"/>
          <w:szCs w:val="24"/>
        </w:rPr>
        <w:t xml:space="preserve"> от 05.04.2013 № 44-ФЗ</w:t>
      </w:r>
      <w:r w:rsidRPr="00A070AB">
        <w:rPr>
          <w:rFonts w:ascii="Times New Roman" w:hAnsi="Times New Roman" w:cs="Times New Roman"/>
          <w:sz w:val="24"/>
          <w:szCs w:val="24"/>
        </w:rPr>
        <w:t>), к участ</w:t>
      </w:r>
      <w:r w:rsidRPr="00E94BD0">
        <w:rPr>
          <w:rFonts w:ascii="Times New Roman" w:hAnsi="Times New Roman" w:cs="Times New Roman"/>
          <w:sz w:val="24"/>
          <w:szCs w:val="24"/>
        </w:rPr>
        <w:t>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w:t>
      </w:r>
      <w:proofErr w:type="gramEnd"/>
      <w:r w:rsidRPr="00E94BD0">
        <w:rPr>
          <w:rFonts w:ascii="Times New Roman" w:hAnsi="Times New Roman" w:cs="Times New Roman"/>
          <w:sz w:val="24"/>
          <w:szCs w:val="24"/>
        </w:rPr>
        <w:t>,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A7623E" w:rsidRPr="00E94BD0"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lastRenderedPageBreak/>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A7623E" w:rsidRPr="00E94BD0"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 xml:space="preserve">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w:t>
      </w:r>
      <w:r w:rsidR="004D2F43" w:rsidRPr="00E94BD0">
        <w:rPr>
          <w:rFonts w:ascii="Times New Roman" w:hAnsi="Times New Roman" w:cs="Times New Roman"/>
          <w:sz w:val="24"/>
          <w:szCs w:val="24"/>
        </w:rPr>
        <w:t>Д</w:t>
      </w:r>
      <w:r w:rsidRPr="00E94BD0">
        <w:rPr>
          <w:rFonts w:ascii="Times New Roman" w:hAnsi="Times New Roman" w:cs="Times New Roman"/>
          <w:sz w:val="24"/>
          <w:szCs w:val="24"/>
        </w:rPr>
        <w:t>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A7623E" w:rsidRPr="00E94BD0"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A7623E" w:rsidRPr="00E94BD0"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rsidR="00A7623E" w:rsidRPr="00E94BD0"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A7623E" w:rsidRPr="00E94BD0" w:rsidRDefault="00A7623E" w:rsidP="004D2F43">
      <w:pPr>
        <w:autoSpaceDE w:val="0"/>
        <w:autoSpaceDN w:val="0"/>
        <w:adjustRightInd w:val="0"/>
        <w:spacing w:after="0" w:line="240" w:lineRule="auto"/>
        <w:ind w:firstLine="540"/>
        <w:jc w:val="both"/>
        <w:rPr>
          <w:rFonts w:ascii="Times New Roman" w:hAnsi="Times New Roman" w:cs="Times New Roman"/>
          <w:sz w:val="24"/>
          <w:szCs w:val="24"/>
        </w:rPr>
      </w:pPr>
      <w:r w:rsidRPr="00E94BD0">
        <w:rPr>
          <w:rFonts w:ascii="Times New Roman" w:hAnsi="Times New Roman" w:cs="Times New Roman"/>
          <w:sz w:val="24"/>
          <w:szCs w:val="24"/>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A7623E" w:rsidRDefault="00A7623E" w:rsidP="004D2F43">
      <w:pPr>
        <w:autoSpaceDE w:val="0"/>
        <w:autoSpaceDN w:val="0"/>
        <w:adjustRightInd w:val="0"/>
        <w:spacing w:after="0" w:line="240" w:lineRule="auto"/>
        <w:ind w:firstLine="539"/>
        <w:jc w:val="both"/>
        <w:rPr>
          <w:rFonts w:ascii="Times New Roman" w:hAnsi="Times New Roman" w:cs="Times New Roman"/>
          <w:sz w:val="24"/>
          <w:szCs w:val="24"/>
        </w:rPr>
      </w:pPr>
      <w:r w:rsidRPr="00E94BD0">
        <w:rPr>
          <w:rFonts w:ascii="Times New Roman" w:hAnsi="Times New Roman" w:cs="Times New Roman"/>
          <w:sz w:val="24"/>
          <w:szCs w:val="24"/>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977D75" w:rsidRPr="00977D75" w:rsidRDefault="006A248A" w:rsidP="00977D7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8A">
        <w:rPr>
          <w:rFonts w:ascii="Times New Roman" w:eastAsia="Times New Roman" w:hAnsi="Times New Roman" w:cs="Times New Roman"/>
          <w:sz w:val="24"/>
          <w:szCs w:val="24"/>
          <w:lang w:eastAsia="ru-RU"/>
        </w:rPr>
        <w:t>8</w:t>
      </w:r>
      <w:r w:rsidR="00977D75" w:rsidRPr="006A248A">
        <w:rPr>
          <w:rFonts w:ascii="Times New Roman" w:eastAsia="Times New Roman" w:hAnsi="Times New Roman" w:cs="Times New Roman"/>
          <w:sz w:val="24"/>
          <w:szCs w:val="24"/>
          <w:lang w:eastAsia="ru-RU"/>
        </w:rPr>
        <w:t xml:space="preserve">.13. Протокол подведения итогов открытого конкурса в электронной форме, указанный в </w:t>
      </w:r>
      <w:r w:rsidRPr="006A248A">
        <w:rPr>
          <w:rFonts w:ascii="Times New Roman" w:eastAsia="Times New Roman" w:hAnsi="Times New Roman" w:cs="Times New Roman"/>
          <w:sz w:val="24"/>
          <w:szCs w:val="24"/>
          <w:lang w:eastAsia="ru-RU"/>
        </w:rPr>
        <w:t>п</w:t>
      </w:r>
      <w:r w:rsidRPr="00DE55E9">
        <w:rPr>
          <w:rFonts w:ascii="Times New Roman" w:eastAsia="Times New Roman" w:hAnsi="Times New Roman" w:cs="Times New Roman"/>
          <w:sz w:val="24"/>
          <w:szCs w:val="24"/>
          <w:lang w:eastAsia="ru-RU"/>
        </w:rPr>
        <w:t>. 8</w:t>
      </w:r>
      <w:r w:rsidR="00977D75" w:rsidRPr="00DE55E9">
        <w:rPr>
          <w:rFonts w:ascii="Times New Roman" w:eastAsia="Times New Roman" w:hAnsi="Times New Roman" w:cs="Times New Roman"/>
          <w:sz w:val="24"/>
          <w:szCs w:val="24"/>
          <w:lang w:eastAsia="ru-RU"/>
        </w:rPr>
        <w:t>.12. конкурсной</w:t>
      </w:r>
      <w:r w:rsidR="00977D75" w:rsidRPr="006A248A">
        <w:rPr>
          <w:rFonts w:ascii="Times New Roman" w:eastAsia="Times New Roman" w:hAnsi="Times New Roman" w:cs="Times New Roman"/>
          <w:sz w:val="24"/>
          <w:szCs w:val="24"/>
          <w:lang w:eastAsia="ru-RU"/>
        </w:rPr>
        <w:t xml:space="preserve"> Документации, в день его подписания размещается заказчиком в единой информационной системе и направляется оператору ЭП.</w:t>
      </w:r>
    </w:p>
    <w:p w:rsidR="00977D75" w:rsidRPr="00977D75" w:rsidRDefault="006A248A" w:rsidP="00977D7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A248A">
        <w:rPr>
          <w:rFonts w:ascii="Times New Roman" w:eastAsia="Times New Roman" w:hAnsi="Times New Roman" w:cs="Times New Roman"/>
          <w:sz w:val="24"/>
          <w:szCs w:val="24"/>
          <w:lang w:eastAsia="ru-RU"/>
        </w:rPr>
        <w:t>8</w:t>
      </w:r>
      <w:r w:rsidR="00DA5DCA" w:rsidRPr="006A248A">
        <w:rPr>
          <w:rFonts w:ascii="Times New Roman" w:eastAsia="Times New Roman" w:hAnsi="Times New Roman" w:cs="Times New Roman"/>
          <w:sz w:val="24"/>
          <w:szCs w:val="24"/>
          <w:lang w:eastAsia="ru-RU"/>
        </w:rPr>
        <w:t>.</w:t>
      </w:r>
      <w:r w:rsidR="00977D75" w:rsidRPr="006A248A">
        <w:rPr>
          <w:rFonts w:ascii="Times New Roman" w:eastAsia="Times New Roman" w:hAnsi="Times New Roman" w:cs="Times New Roman"/>
          <w:sz w:val="24"/>
          <w:szCs w:val="24"/>
          <w:lang w:eastAsia="ru-RU"/>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r w:rsidR="00DA5DCA" w:rsidRPr="006A248A">
        <w:rPr>
          <w:rFonts w:ascii="Times New Roman" w:eastAsia="Times New Roman" w:hAnsi="Times New Roman" w:cs="Times New Roman"/>
          <w:sz w:val="24"/>
          <w:szCs w:val="24"/>
          <w:lang w:eastAsia="ru-RU"/>
        </w:rPr>
        <w:t>.</w:t>
      </w:r>
    </w:p>
    <w:p w:rsidR="00DA5DCA" w:rsidRPr="00DA5DCA" w:rsidRDefault="006A248A" w:rsidP="004C07C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A248A">
        <w:rPr>
          <w:rFonts w:ascii="Times New Roman" w:eastAsia="Times New Roman" w:hAnsi="Times New Roman" w:cs="Times New Roman"/>
          <w:sz w:val="24"/>
          <w:szCs w:val="24"/>
          <w:lang w:eastAsia="ru-RU"/>
        </w:rPr>
        <w:t>8</w:t>
      </w:r>
      <w:r w:rsidR="00DA5DCA" w:rsidRPr="006A248A">
        <w:rPr>
          <w:rFonts w:ascii="Times New Roman" w:eastAsia="Times New Roman" w:hAnsi="Times New Roman" w:cs="Times New Roman"/>
          <w:sz w:val="24"/>
          <w:szCs w:val="24"/>
          <w:lang w:eastAsia="ru-RU"/>
        </w:rPr>
        <w:t>.15.</w:t>
      </w:r>
      <w:r w:rsidR="00DA5DCA" w:rsidRPr="006A248A">
        <w:t xml:space="preserve"> </w:t>
      </w:r>
      <w:proofErr w:type="gramStart"/>
      <w:r w:rsidR="00DA5DCA" w:rsidRPr="006A248A">
        <w:rPr>
          <w:rFonts w:ascii="Times New Roman" w:eastAsia="Times New Roman" w:hAnsi="Times New Roman" w:cs="Times New Roman"/>
          <w:sz w:val="24"/>
          <w:szCs w:val="24"/>
          <w:lang w:eastAsia="ru-RU"/>
        </w:rPr>
        <w:t>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п</w:t>
      </w:r>
      <w:r w:rsidR="00DA5DCA" w:rsidRPr="00DE55E9">
        <w:rPr>
          <w:rFonts w:ascii="Times New Roman" w:eastAsia="Times New Roman" w:hAnsi="Times New Roman" w:cs="Times New Roman"/>
          <w:sz w:val="24"/>
          <w:szCs w:val="24"/>
          <w:lang w:eastAsia="ru-RU"/>
        </w:rPr>
        <w:t xml:space="preserve">. </w:t>
      </w:r>
      <w:r w:rsidRPr="00DE55E9">
        <w:rPr>
          <w:rFonts w:ascii="Times New Roman" w:eastAsia="Times New Roman" w:hAnsi="Times New Roman" w:cs="Times New Roman"/>
          <w:sz w:val="24"/>
          <w:szCs w:val="24"/>
          <w:lang w:eastAsia="ru-RU"/>
        </w:rPr>
        <w:t>8</w:t>
      </w:r>
      <w:r w:rsidR="00DA5DCA" w:rsidRPr="00DE55E9">
        <w:rPr>
          <w:rFonts w:ascii="Times New Roman" w:eastAsia="Times New Roman" w:hAnsi="Times New Roman" w:cs="Times New Roman"/>
          <w:sz w:val="24"/>
          <w:szCs w:val="24"/>
          <w:lang w:eastAsia="ru-RU"/>
        </w:rPr>
        <w:t>.12. конкурсной</w:t>
      </w:r>
      <w:r w:rsidR="00DA5DCA" w:rsidRPr="006A248A">
        <w:rPr>
          <w:rFonts w:ascii="Times New Roman" w:eastAsia="Times New Roman" w:hAnsi="Times New Roman" w:cs="Times New Roman"/>
          <w:sz w:val="24"/>
          <w:szCs w:val="24"/>
          <w:lang w:eastAsia="ru-RU"/>
        </w:rPr>
        <w:t xml:space="preserve"> Документации, вправе направить оператору </w:t>
      </w:r>
      <w:r w:rsidR="00FF1E36" w:rsidRPr="006A248A">
        <w:rPr>
          <w:rFonts w:ascii="Times New Roman" w:eastAsia="Times New Roman" w:hAnsi="Times New Roman" w:cs="Times New Roman"/>
          <w:sz w:val="24"/>
          <w:szCs w:val="24"/>
          <w:lang w:eastAsia="ru-RU"/>
        </w:rPr>
        <w:t>ЭП</w:t>
      </w:r>
      <w:r w:rsidR="00DA5DCA" w:rsidRPr="006A248A">
        <w:rPr>
          <w:rFonts w:ascii="Times New Roman" w:eastAsia="Times New Roman" w:hAnsi="Times New Roman" w:cs="Times New Roman"/>
          <w:sz w:val="24"/>
          <w:szCs w:val="24"/>
          <w:lang w:eastAsia="ru-RU"/>
        </w:rPr>
        <w:t xml:space="preserve"> в форме электронного документа запрос о даче разъяснений результатов открытого конкурса в электронной форме.</w:t>
      </w:r>
      <w:proofErr w:type="gramEnd"/>
      <w:r w:rsidR="00DA5DCA" w:rsidRPr="006A248A">
        <w:rPr>
          <w:rFonts w:ascii="Times New Roman" w:eastAsia="Times New Roman" w:hAnsi="Times New Roman" w:cs="Times New Roman"/>
          <w:sz w:val="24"/>
          <w:szCs w:val="24"/>
          <w:lang w:eastAsia="ru-RU"/>
        </w:rPr>
        <w:t xml:space="preserve"> В течение одного часа с момента поступления указанного запроса он направляется оператором </w:t>
      </w:r>
      <w:r w:rsidR="00FF1E36" w:rsidRPr="006A248A">
        <w:rPr>
          <w:rFonts w:ascii="Times New Roman" w:eastAsia="Times New Roman" w:hAnsi="Times New Roman" w:cs="Times New Roman"/>
          <w:sz w:val="24"/>
          <w:szCs w:val="24"/>
          <w:lang w:eastAsia="ru-RU"/>
        </w:rPr>
        <w:t>ЭП</w:t>
      </w:r>
      <w:r w:rsidR="00DA5DCA" w:rsidRPr="006A248A">
        <w:rPr>
          <w:rFonts w:ascii="Times New Roman" w:eastAsia="Times New Roman" w:hAnsi="Times New Roman" w:cs="Times New Roman"/>
          <w:sz w:val="24"/>
          <w:szCs w:val="24"/>
          <w:lang w:eastAsia="ru-RU"/>
        </w:rPr>
        <w:t xml:space="preserve">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E5366A" w:rsidRPr="0076698F" w:rsidRDefault="006A248A" w:rsidP="000F75C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8A">
        <w:rPr>
          <w:rFonts w:ascii="Times New Roman" w:eastAsia="Times New Roman" w:hAnsi="Times New Roman" w:cs="Times New Roman"/>
          <w:sz w:val="24"/>
          <w:szCs w:val="24"/>
          <w:lang w:eastAsia="ru-RU"/>
        </w:rPr>
        <w:t>8</w:t>
      </w:r>
      <w:r w:rsidR="000F75C2" w:rsidRPr="006A248A">
        <w:rPr>
          <w:rFonts w:ascii="Times New Roman" w:eastAsia="Times New Roman" w:hAnsi="Times New Roman" w:cs="Times New Roman"/>
          <w:sz w:val="24"/>
          <w:szCs w:val="24"/>
          <w:lang w:eastAsia="ru-RU"/>
        </w:rPr>
        <w:t>.1</w:t>
      </w:r>
      <w:r w:rsidR="0076698F" w:rsidRPr="006A248A">
        <w:rPr>
          <w:rFonts w:ascii="Times New Roman" w:eastAsia="Times New Roman" w:hAnsi="Times New Roman" w:cs="Times New Roman"/>
          <w:sz w:val="24"/>
          <w:szCs w:val="24"/>
          <w:lang w:eastAsia="ru-RU"/>
        </w:rPr>
        <w:t>6</w:t>
      </w:r>
      <w:r w:rsidR="000F75C2" w:rsidRPr="006A248A">
        <w:rPr>
          <w:rFonts w:ascii="Times New Roman" w:eastAsia="Times New Roman" w:hAnsi="Times New Roman" w:cs="Times New Roman"/>
          <w:sz w:val="24"/>
          <w:szCs w:val="24"/>
          <w:lang w:eastAsia="ru-RU"/>
        </w:rPr>
        <w:t>.</w:t>
      </w:r>
      <w:r w:rsidR="00E5366A" w:rsidRPr="006A248A">
        <w:rPr>
          <w:rFonts w:ascii="Times New Roman" w:eastAsia="Times New Roman" w:hAnsi="Times New Roman" w:cs="Times New Roman"/>
          <w:sz w:val="24"/>
          <w:szCs w:val="24"/>
          <w:lang w:eastAsia="ru-RU"/>
        </w:rPr>
        <w:t xml:space="preserve"> Любой</w:t>
      </w:r>
      <w:r w:rsidR="00E5366A" w:rsidRPr="0076698F">
        <w:rPr>
          <w:rFonts w:ascii="Times New Roman" w:eastAsia="Times New Roman" w:hAnsi="Times New Roman" w:cs="Times New Roman"/>
          <w:sz w:val="24"/>
          <w:szCs w:val="24"/>
          <w:lang w:eastAsia="ru-RU"/>
        </w:rPr>
        <w:t xml:space="preserve"> участник конкурса, в том числе подавший единственную заявку на участие в конкурсе, вправе обжаловать результаты конкурса в </w:t>
      </w:r>
      <w:hyperlink r:id="rId22" w:history="1">
        <w:r w:rsidR="00E5366A" w:rsidRPr="0076698F">
          <w:rPr>
            <w:rFonts w:ascii="Times New Roman" w:eastAsia="Times New Roman" w:hAnsi="Times New Roman" w:cs="Times New Roman"/>
            <w:sz w:val="24"/>
            <w:szCs w:val="24"/>
            <w:lang w:eastAsia="ru-RU"/>
          </w:rPr>
          <w:t>порядке</w:t>
        </w:r>
      </w:hyperlink>
      <w:r w:rsidR="00E5366A" w:rsidRPr="0076698F">
        <w:rPr>
          <w:rFonts w:ascii="Times New Roman" w:eastAsia="Times New Roman" w:hAnsi="Times New Roman" w:cs="Times New Roman"/>
          <w:sz w:val="24"/>
          <w:szCs w:val="24"/>
          <w:lang w:eastAsia="ru-RU"/>
        </w:rPr>
        <w:t xml:space="preserve">, установленном Федеральным законом </w:t>
      </w:r>
      <w:r w:rsidR="0064581B" w:rsidRPr="0076698F">
        <w:rPr>
          <w:rFonts w:ascii="Times New Roman" w:hAnsi="Times New Roman" w:cs="Times New Roman"/>
          <w:sz w:val="24"/>
          <w:szCs w:val="24"/>
        </w:rPr>
        <w:t>от 05.04.2013 № 44-ФЗ</w:t>
      </w:r>
      <w:r w:rsidR="00E5366A" w:rsidRPr="0076698F">
        <w:rPr>
          <w:rFonts w:ascii="Times New Roman" w:eastAsia="Times New Roman" w:hAnsi="Times New Roman" w:cs="Times New Roman"/>
          <w:sz w:val="24"/>
          <w:szCs w:val="24"/>
          <w:lang w:eastAsia="ru-RU"/>
        </w:rPr>
        <w:t>.</w:t>
      </w:r>
    </w:p>
    <w:p w:rsidR="00950B6C" w:rsidRPr="008F7EE0" w:rsidRDefault="00950B6C" w:rsidP="00E5366A">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p w:rsidR="00E5366A" w:rsidRPr="00361310" w:rsidRDefault="0073669E" w:rsidP="000560AA">
      <w:pPr>
        <w:pStyle w:val="1"/>
        <w:jc w:val="center"/>
        <w:rPr>
          <w:sz w:val="24"/>
          <w:szCs w:val="24"/>
        </w:rPr>
      </w:pPr>
      <w:bookmarkStart w:id="31" w:name="_Toc83812887"/>
      <w:r>
        <w:rPr>
          <w:sz w:val="24"/>
          <w:szCs w:val="24"/>
        </w:rPr>
        <w:t>9</w:t>
      </w:r>
      <w:r w:rsidR="00E5366A" w:rsidRPr="00361310">
        <w:rPr>
          <w:sz w:val="24"/>
          <w:szCs w:val="24"/>
        </w:rPr>
        <w:t>. Критерии оценки и их значимость:</w:t>
      </w:r>
      <w:bookmarkEnd w:id="31"/>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552"/>
        <w:gridCol w:w="2551"/>
        <w:gridCol w:w="2552"/>
      </w:tblGrid>
      <w:tr w:rsidR="001A388C" w:rsidRPr="001A388C" w:rsidTr="001A388C">
        <w:tc>
          <w:tcPr>
            <w:tcW w:w="5104" w:type="dxa"/>
            <w:gridSpan w:val="2"/>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Цена контракта</w:t>
            </w:r>
          </w:p>
        </w:tc>
        <w:tc>
          <w:tcPr>
            <w:tcW w:w="5103" w:type="dxa"/>
            <w:gridSpan w:val="2"/>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Квалификация Участника конкурса</w:t>
            </w:r>
          </w:p>
        </w:tc>
      </w:tr>
      <w:tr w:rsidR="001A388C" w:rsidRPr="001A388C" w:rsidTr="001A388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Максимальная оценка, балл</w:t>
            </w:r>
          </w:p>
        </w:t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Значимость критерия, %</w:t>
            </w:r>
          </w:p>
        </w:tc>
        <w:tc>
          <w:tcPr>
            <w:tcW w:w="2551"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Максимальная оценка, балл</w:t>
            </w:r>
          </w:p>
        </w:t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Значимость критерия, %</w:t>
            </w:r>
          </w:p>
        </w:tc>
      </w:tr>
      <w:tr w:rsidR="001A388C" w:rsidRPr="001A388C" w:rsidTr="001A388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100</w:t>
            </w:r>
          </w:p>
        </w:t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60 %</w:t>
            </w:r>
          </w:p>
        </w:tc>
        <w:tc>
          <w:tcPr>
            <w:tcW w:w="2551"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100</w:t>
            </w:r>
          </w:p>
        </w:tc>
        <w:tc>
          <w:tcPr>
            <w:tcW w:w="2552" w:type="dxa"/>
            <w:shd w:val="clear" w:color="auto" w:fill="auto"/>
            <w:vAlign w:val="center"/>
          </w:tcPr>
          <w:p w:rsidR="001A388C" w:rsidRPr="001A388C" w:rsidRDefault="001A388C" w:rsidP="0068538A">
            <w:pPr>
              <w:jc w:val="center"/>
              <w:rPr>
                <w:rFonts w:ascii="Times New Roman" w:hAnsi="Times New Roman" w:cs="Times New Roman"/>
                <w:sz w:val="24"/>
                <w:szCs w:val="24"/>
              </w:rPr>
            </w:pPr>
            <w:r w:rsidRPr="001A388C">
              <w:rPr>
                <w:rFonts w:ascii="Times New Roman" w:hAnsi="Times New Roman" w:cs="Times New Roman"/>
                <w:sz w:val="24"/>
                <w:szCs w:val="24"/>
              </w:rPr>
              <w:t>40%</w:t>
            </w:r>
          </w:p>
        </w:tc>
      </w:tr>
    </w:tbl>
    <w:p w:rsidR="000A67B6" w:rsidRPr="008F7EE0" w:rsidRDefault="000A67B6" w:rsidP="00DD2046">
      <w:pPr>
        <w:widowControl w:val="0"/>
        <w:spacing w:after="0" w:line="240" w:lineRule="auto"/>
        <w:jc w:val="both"/>
        <w:rPr>
          <w:rFonts w:ascii="Times New Roman" w:eastAsia="Times New Roman" w:hAnsi="Times New Roman" w:cs="Times New Roman"/>
          <w:color w:val="FF0000"/>
          <w:sz w:val="24"/>
          <w:szCs w:val="24"/>
          <w:lang w:eastAsia="ru-RU"/>
        </w:rPr>
      </w:pPr>
    </w:p>
    <w:p w:rsidR="007F5AF4" w:rsidRPr="00361310" w:rsidRDefault="0073669E" w:rsidP="00C53332">
      <w:pPr>
        <w:pStyle w:val="1"/>
        <w:jc w:val="center"/>
        <w:rPr>
          <w:sz w:val="24"/>
          <w:szCs w:val="24"/>
        </w:rPr>
      </w:pPr>
      <w:bookmarkStart w:id="32" w:name="_Toc83812888"/>
      <w:r>
        <w:rPr>
          <w:sz w:val="24"/>
          <w:szCs w:val="24"/>
        </w:rPr>
        <w:lastRenderedPageBreak/>
        <w:t>10</w:t>
      </w:r>
      <w:r w:rsidR="007F5AF4" w:rsidRPr="001A388C">
        <w:rPr>
          <w:sz w:val="24"/>
          <w:szCs w:val="24"/>
        </w:rPr>
        <w:t>. Порядок</w:t>
      </w:r>
      <w:r w:rsidR="007F5AF4" w:rsidRPr="00361310">
        <w:rPr>
          <w:sz w:val="24"/>
          <w:szCs w:val="24"/>
        </w:rPr>
        <w:t xml:space="preserve"> оценки и сопоставления заявок на участие в конкурсе.</w:t>
      </w:r>
      <w:bookmarkEnd w:id="32"/>
    </w:p>
    <w:p w:rsidR="001A388C" w:rsidRPr="001A388C" w:rsidRDefault="001A388C" w:rsidP="001A388C">
      <w:pPr>
        <w:tabs>
          <w:tab w:val="left" w:pos="540"/>
        </w:tabs>
        <w:spacing w:after="0" w:line="228" w:lineRule="auto"/>
        <w:ind w:firstLine="567"/>
        <w:jc w:val="both"/>
        <w:rPr>
          <w:rFonts w:ascii="Times New Roman" w:eastAsia="Times New Roman" w:hAnsi="Times New Roman" w:cs="Times New Roman"/>
          <w:sz w:val="24"/>
          <w:szCs w:val="24"/>
          <w:lang w:eastAsia="ru-RU"/>
        </w:rPr>
      </w:pPr>
      <w:r w:rsidRPr="001A388C">
        <w:rPr>
          <w:rFonts w:ascii="Times New Roman" w:eastAsia="Times New Roman" w:hAnsi="Times New Roman" w:cs="Times New Roman"/>
          <w:sz w:val="24"/>
          <w:szCs w:val="24"/>
          <w:lang w:eastAsia="ru-RU"/>
        </w:rPr>
        <w:t>Оценка и сопоставление заявок на участие в конкурсе осуществляется Комиссией по закупке в целях выявления лучших условий исполнения контракта в соответствии с критериями, их содержанием и значимостью, установленными в Документации</w:t>
      </w:r>
      <w:r w:rsidRPr="001A388C">
        <w:rPr>
          <w:rFonts w:ascii="Times New Roman" w:eastAsia="Times New Roman" w:hAnsi="Times New Roman" w:cs="Times New Roman"/>
          <w:bCs/>
          <w:sz w:val="24"/>
          <w:szCs w:val="24"/>
          <w:lang w:eastAsia="ru-RU"/>
        </w:rPr>
        <w:t>.</w:t>
      </w:r>
    </w:p>
    <w:p w:rsidR="001A388C" w:rsidRPr="001A388C" w:rsidRDefault="001A388C" w:rsidP="001A388C">
      <w:pPr>
        <w:spacing w:after="0" w:line="228" w:lineRule="auto"/>
        <w:ind w:firstLine="567"/>
        <w:jc w:val="both"/>
        <w:rPr>
          <w:rFonts w:ascii="Times New Roman" w:eastAsia="Times New Roman" w:hAnsi="Times New Roman" w:cs="Times New Roman"/>
          <w:sz w:val="24"/>
          <w:szCs w:val="24"/>
          <w:lang w:eastAsia="ru-RU"/>
        </w:rPr>
      </w:pPr>
      <w:r w:rsidRPr="001A388C">
        <w:rPr>
          <w:rFonts w:ascii="Times New Roman" w:eastAsia="Times New Roman" w:hAnsi="Times New Roman" w:cs="Times New Roman"/>
          <w:sz w:val="24"/>
          <w:szCs w:val="24"/>
          <w:lang w:eastAsia="ru-RU"/>
        </w:rPr>
        <w:t>Оценка и сопоставление заявок на участие в конкурсе осуществляется непосредственно членами Комиссии по закупке. Комиссия по закупке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1A388C" w:rsidRPr="001A388C" w:rsidRDefault="001A388C" w:rsidP="001A388C">
      <w:pPr>
        <w:spacing w:after="0" w:line="240" w:lineRule="auto"/>
        <w:ind w:firstLine="567"/>
        <w:jc w:val="both"/>
        <w:rPr>
          <w:rFonts w:ascii="Times New Roman" w:eastAsia="Times New Roman" w:hAnsi="Times New Roman" w:cs="Times New Roman"/>
          <w:sz w:val="24"/>
          <w:szCs w:val="24"/>
          <w:lang w:eastAsia="ru-RU"/>
        </w:rPr>
      </w:pPr>
      <w:bookmarkStart w:id="33" w:name="_Toc375898327"/>
      <w:bookmarkStart w:id="34" w:name="_Toc375898911"/>
      <w:bookmarkStart w:id="35" w:name="_Toc384233697"/>
      <w:bookmarkStart w:id="36" w:name="_Toc384233789"/>
      <w:r w:rsidRPr="001A388C">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Российской Федерации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bookmarkEnd w:id="33"/>
      <w:bookmarkEnd w:id="34"/>
      <w:bookmarkEnd w:id="35"/>
      <w:bookmarkEnd w:id="36"/>
    </w:p>
    <w:p w:rsidR="001A388C" w:rsidRPr="001A388C" w:rsidRDefault="001A388C" w:rsidP="001A388C">
      <w:pPr>
        <w:spacing w:after="0" w:line="240" w:lineRule="auto"/>
        <w:ind w:firstLine="567"/>
        <w:jc w:val="both"/>
        <w:rPr>
          <w:rFonts w:ascii="Times New Roman" w:eastAsia="Times New Roman" w:hAnsi="Times New Roman" w:cs="Times New Roman"/>
          <w:sz w:val="24"/>
          <w:szCs w:val="24"/>
          <w:lang w:eastAsia="ru-RU"/>
        </w:rPr>
      </w:pPr>
      <w:bookmarkStart w:id="37" w:name="_Toc375898328"/>
      <w:bookmarkStart w:id="38" w:name="_Toc375898912"/>
      <w:bookmarkStart w:id="39" w:name="_Toc384233698"/>
      <w:bookmarkStart w:id="40" w:name="_Toc384233790"/>
      <w:r w:rsidRPr="001A388C">
        <w:rPr>
          <w:rFonts w:ascii="Times New Roman" w:eastAsia="Times New Roman" w:hAnsi="Times New Roman" w:cs="Times New Roman"/>
          <w:sz w:val="24"/>
          <w:szCs w:val="24"/>
          <w:lang w:eastAsia="ru-RU"/>
        </w:rPr>
        <w:t>Оценка заявок производится с использованием 2 критериев оценки заявок. Сумма величин значимости критериев оценки заявок, установленных в Документации, составляет 100 процентов.</w:t>
      </w:r>
      <w:bookmarkEnd w:id="37"/>
      <w:bookmarkEnd w:id="38"/>
      <w:bookmarkEnd w:id="39"/>
      <w:bookmarkEnd w:id="40"/>
    </w:p>
    <w:p w:rsidR="001A388C" w:rsidRPr="001A388C" w:rsidRDefault="001A388C" w:rsidP="001A388C">
      <w:pPr>
        <w:spacing w:after="0" w:line="240" w:lineRule="auto"/>
        <w:jc w:val="both"/>
        <w:rPr>
          <w:rFonts w:ascii="Times New Roman" w:eastAsia="Times New Roman" w:hAnsi="Times New Roman" w:cs="Times New Roman"/>
          <w:sz w:val="24"/>
          <w:szCs w:val="24"/>
          <w:u w:val="single"/>
          <w:lang w:eastAsia="ru-RU"/>
        </w:rPr>
      </w:pPr>
      <w:r w:rsidRPr="001A388C">
        <w:rPr>
          <w:rFonts w:ascii="Times New Roman" w:eastAsia="Times New Roman" w:hAnsi="Times New Roman" w:cs="Times New Roman"/>
          <w:sz w:val="24"/>
          <w:szCs w:val="24"/>
          <w:u w:val="single"/>
          <w:lang w:eastAsia="ru-RU"/>
        </w:rPr>
        <w:t>Значимости критериев составляют:</w:t>
      </w:r>
    </w:p>
    <w:p w:rsidR="001A388C" w:rsidRPr="001A388C" w:rsidRDefault="001A388C" w:rsidP="001A388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A388C">
        <w:rPr>
          <w:rFonts w:ascii="Times New Roman" w:eastAsia="Times New Roman" w:hAnsi="Times New Roman" w:cs="Times New Roman"/>
          <w:b/>
          <w:sz w:val="24"/>
          <w:szCs w:val="24"/>
          <w:lang w:eastAsia="ru-RU"/>
        </w:rPr>
        <w:t>Оценка заявок по стоимостным критериям оценки – 60%</w:t>
      </w:r>
    </w:p>
    <w:p w:rsidR="001A388C" w:rsidRPr="001A388C" w:rsidRDefault="001A388C" w:rsidP="001A38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88C">
        <w:rPr>
          <w:rFonts w:ascii="Times New Roman" w:eastAsia="Times New Roman" w:hAnsi="Times New Roman" w:cs="Times New Roman"/>
          <w:sz w:val="24"/>
          <w:szCs w:val="24"/>
          <w:lang w:eastAsia="ru-RU"/>
        </w:rPr>
        <w:t xml:space="preserve">цена </w:t>
      </w:r>
      <w:r w:rsidRPr="001A388C">
        <w:rPr>
          <w:rFonts w:ascii="TimesET" w:eastAsia="Times New Roman" w:hAnsi="TimesET" w:cs="Times New Roman"/>
          <w:sz w:val="24"/>
          <w:lang w:eastAsia="ru-RU"/>
        </w:rPr>
        <w:t>контракта</w:t>
      </w:r>
      <w:r w:rsidRPr="001A388C">
        <w:rPr>
          <w:rFonts w:ascii="Times New Roman" w:eastAsia="Times New Roman" w:hAnsi="Times New Roman" w:cs="Times New Roman"/>
          <w:sz w:val="24"/>
          <w:szCs w:val="24"/>
          <w:lang w:eastAsia="ru-RU"/>
        </w:rPr>
        <w:t xml:space="preserve"> – 60%;</w:t>
      </w:r>
    </w:p>
    <w:p w:rsidR="001A388C" w:rsidRPr="001A388C" w:rsidRDefault="001A388C" w:rsidP="001A388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A388C">
        <w:rPr>
          <w:rFonts w:ascii="Times New Roman" w:eastAsia="Times New Roman" w:hAnsi="Times New Roman" w:cs="Times New Roman"/>
          <w:b/>
          <w:sz w:val="24"/>
          <w:szCs w:val="24"/>
          <w:lang w:eastAsia="ru-RU"/>
        </w:rPr>
        <w:t xml:space="preserve">Оценка заявок по </w:t>
      </w:r>
      <w:proofErr w:type="spellStart"/>
      <w:r w:rsidRPr="001A388C">
        <w:rPr>
          <w:rFonts w:ascii="Times New Roman" w:eastAsia="Times New Roman" w:hAnsi="Times New Roman" w:cs="Times New Roman"/>
          <w:b/>
          <w:sz w:val="24"/>
          <w:szCs w:val="24"/>
          <w:lang w:eastAsia="ru-RU"/>
        </w:rPr>
        <w:t>нестоимостным</w:t>
      </w:r>
      <w:proofErr w:type="spellEnd"/>
      <w:r w:rsidRPr="001A388C">
        <w:rPr>
          <w:rFonts w:ascii="Times New Roman" w:eastAsia="Times New Roman" w:hAnsi="Times New Roman" w:cs="Times New Roman"/>
          <w:b/>
          <w:sz w:val="24"/>
          <w:szCs w:val="24"/>
          <w:lang w:eastAsia="ru-RU"/>
        </w:rPr>
        <w:t xml:space="preserve"> критериям оценки – 40%</w:t>
      </w:r>
    </w:p>
    <w:p w:rsidR="0042115B" w:rsidRPr="0042115B" w:rsidRDefault="001A388C" w:rsidP="001A388C">
      <w:pPr>
        <w:tabs>
          <w:tab w:val="left" w:pos="540"/>
        </w:tabs>
        <w:spacing w:after="0" w:line="240" w:lineRule="atLeast"/>
        <w:rPr>
          <w:rFonts w:ascii="Times New Roman" w:hAnsi="Times New Roman" w:cs="Times New Roman"/>
          <w:sz w:val="24"/>
          <w:szCs w:val="24"/>
        </w:rPr>
      </w:pPr>
      <w:r w:rsidRPr="001A388C">
        <w:rPr>
          <w:rFonts w:ascii="Times New Roman" w:eastAsia="Times New Roman" w:hAnsi="Times New Roman" w:cs="Times New Roman"/>
          <w:sz w:val="24"/>
          <w:szCs w:val="24"/>
          <w:lang w:eastAsia="ru-RU"/>
        </w:rPr>
        <w:t>квалификация Участника конкурса – 40%</w:t>
      </w:r>
    </w:p>
    <w:p w:rsidR="0042115B" w:rsidRPr="001221A5" w:rsidRDefault="0042115B" w:rsidP="001221A5">
      <w:pPr>
        <w:spacing w:after="0" w:line="240" w:lineRule="auto"/>
        <w:ind w:firstLine="567"/>
        <w:jc w:val="both"/>
        <w:rPr>
          <w:rFonts w:ascii="Times New Roman" w:eastAsia="Times New Roman" w:hAnsi="Times New Roman" w:cs="Times New Roman"/>
          <w:sz w:val="24"/>
          <w:szCs w:val="24"/>
          <w:lang w:eastAsia="ru-RU"/>
        </w:rPr>
      </w:pPr>
    </w:p>
    <w:p w:rsidR="007F5AF4" w:rsidRPr="00412651" w:rsidRDefault="007F5AF4" w:rsidP="000B0FB1">
      <w:pPr>
        <w:tabs>
          <w:tab w:val="left" w:pos="540"/>
        </w:tabs>
        <w:spacing w:after="0" w:line="228" w:lineRule="auto"/>
        <w:ind w:firstLine="567"/>
        <w:rPr>
          <w:rFonts w:ascii="Times New Roman" w:eastAsia="Times New Roman" w:hAnsi="Times New Roman" w:cs="Times New Roman"/>
          <w:b/>
          <w:bCs/>
          <w:sz w:val="24"/>
          <w:szCs w:val="24"/>
          <w:u w:val="single"/>
          <w:lang w:eastAsia="ru-RU"/>
        </w:rPr>
      </w:pPr>
      <w:r w:rsidRPr="00412651">
        <w:rPr>
          <w:rFonts w:ascii="Times New Roman" w:eastAsia="Times New Roman" w:hAnsi="Times New Roman" w:cs="Times New Roman"/>
          <w:b/>
          <w:bCs/>
          <w:sz w:val="24"/>
          <w:szCs w:val="24"/>
          <w:u w:val="single"/>
          <w:lang w:eastAsia="ru-RU"/>
        </w:rPr>
        <w:t>Оценка заявок по критерию «Цена контра</w:t>
      </w:r>
      <w:r w:rsidR="000B0FB1" w:rsidRPr="00412651">
        <w:rPr>
          <w:rFonts w:ascii="Times New Roman" w:eastAsia="Times New Roman" w:hAnsi="Times New Roman" w:cs="Times New Roman"/>
          <w:b/>
          <w:bCs/>
          <w:sz w:val="24"/>
          <w:szCs w:val="24"/>
          <w:u w:val="single"/>
          <w:lang w:eastAsia="ru-RU"/>
        </w:rPr>
        <w:t>кта»:</w:t>
      </w:r>
    </w:p>
    <w:p w:rsidR="007F5AF4" w:rsidRPr="009E1BD1" w:rsidRDefault="007F5AF4" w:rsidP="00BB0D49">
      <w:pPr>
        <w:spacing w:after="0" w:line="240" w:lineRule="atLeast"/>
        <w:ind w:firstLine="567"/>
        <w:jc w:val="both"/>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Количество баллов, присуждаемых по критерию оценки «Цена контракта</w:t>
      </w:r>
      <w:proofErr w:type="gramStart"/>
      <w:r w:rsidRPr="009E1BD1">
        <w:rPr>
          <w:rFonts w:ascii="Times New Roman" w:eastAsia="Times New Roman" w:hAnsi="Times New Roman" w:cs="Times New Roman"/>
          <w:sz w:val="24"/>
          <w:szCs w:val="24"/>
          <w:lang w:eastAsia="ru-RU"/>
        </w:rPr>
        <w:t>» (</w:t>
      </w:r>
      <w:r w:rsidRPr="009E1BD1">
        <w:rPr>
          <w:rFonts w:ascii="Times New Roman" w:eastAsia="Times New Roman" w:hAnsi="Times New Roman" w:cs="Times New Roman"/>
          <w:noProof/>
          <w:position w:val="-12"/>
          <w:sz w:val="24"/>
          <w:szCs w:val="24"/>
          <w:lang w:eastAsia="ru-RU"/>
        </w:rPr>
        <w:drawing>
          <wp:inline distT="0" distB="0" distL="0" distR="0" wp14:anchorId="2EDDFE50" wp14:editId="15721E41">
            <wp:extent cx="27432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 xml:space="preserve">), </w:t>
      </w:r>
      <w:proofErr w:type="gramEnd"/>
      <w:r w:rsidRPr="009E1BD1">
        <w:rPr>
          <w:rFonts w:ascii="Times New Roman" w:eastAsia="Times New Roman" w:hAnsi="Times New Roman" w:cs="Times New Roman"/>
          <w:sz w:val="24"/>
          <w:szCs w:val="24"/>
          <w:lang w:eastAsia="ru-RU"/>
        </w:rPr>
        <w:t>определяется по формуле:</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 xml:space="preserve">а) в случае если </w:t>
      </w:r>
      <w:r w:rsidRPr="009E1BD1">
        <w:rPr>
          <w:rFonts w:ascii="Times New Roman" w:eastAsia="Times New Roman" w:hAnsi="Times New Roman" w:cs="Times New Roman"/>
          <w:noProof/>
          <w:position w:val="-12"/>
          <w:sz w:val="24"/>
          <w:szCs w:val="24"/>
          <w:lang w:eastAsia="ru-RU"/>
        </w:rPr>
        <w:drawing>
          <wp:inline distT="0" distB="0" distL="0" distR="0" wp14:anchorId="55FF5943" wp14:editId="40103B47">
            <wp:extent cx="518160" cy="236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w:t>
      </w:r>
    </w:p>
    <w:p w:rsidR="007F5AF4" w:rsidRPr="009E1BD1" w:rsidRDefault="007F5AF4" w:rsidP="009E1BD1">
      <w:pPr>
        <w:widowControl w:val="0"/>
        <w:autoSpaceDE w:val="0"/>
        <w:autoSpaceDN w:val="0"/>
        <w:adjustRightInd w:val="0"/>
        <w:spacing w:after="0" w:line="240" w:lineRule="atLeast"/>
        <w:jc w:val="center"/>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30"/>
          <w:sz w:val="24"/>
          <w:szCs w:val="24"/>
          <w:lang w:eastAsia="ru-RU"/>
        </w:rPr>
        <w:drawing>
          <wp:inline distT="0" distB="0" distL="0" distR="0" wp14:anchorId="49BEE7C3" wp14:editId="3BCDFCEE">
            <wp:extent cx="1104900" cy="4648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04900" cy="464820"/>
                    </a:xfrm>
                    <a:prstGeom prst="rect">
                      <a:avLst/>
                    </a:prstGeom>
                    <a:noFill/>
                    <a:ln>
                      <a:noFill/>
                    </a:ln>
                  </pic:spPr>
                </pic:pic>
              </a:graphicData>
            </a:graphic>
          </wp:inline>
        </w:drawing>
      </w:r>
      <w:r w:rsidRPr="009E1BD1">
        <w:rPr>
          <w:rFonts w:ascii="Times New Roman" w:eastAsia="Times New Roman" w:hAnsi="Times New Roman" w:cs="Times New Roman"/>
          <w:sz w:val="24"/>
          <w:szCs w:val="24"/>
        </w:rPr>
        <w:t>,</w:t>
      </w:r>
    </w:p>
    <w:p w:rsidR="007F5AF4" w:rsidRPr="009E1BD1" w:rsidRDefault="007F5AF4" w:rsidP="009E1BD1">
      <w:pPr>
        <w:widowControl w:val="0"/>
        <w:autoSpaceDE w:val="0"/>
        <w:autoSpaceDN w:val="0"/>
        <w:adjustRightInd w:val="0"/>
        <w:spacing w:after="0" w:line="240" w:lineRule="atLeast"/>
        <w:rPr>
          <w:rFonts w:ascii="Times New Roman" w:eastAsia="Times New Roman" w:hAnsi="Times New Roman" w:cs="Times New Roman"/>
          <w:sz w:val="24"/>
          <w:szCs w:val="24"/>
        </w:rPr>
      </w:pPr>
      <w:r w:rsidRPr="009E1BD1">
        <w:rPr>
          <w:rFonts w:ascii="Times New Roman" w:eastAsia="Times New Roman" w:hAnsi="Times New Roman" w:cs="Times New Roman"/>
          <w:sz w:val="24"/>
          <w:szCs w:val="24"/>
        </w:rPr>
        <w:t>где:</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686D0F2D" wp14:editId="3AEC0D96">
            <wp:extent cx="205740" cy="2362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74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предложение Участника конкурса, заявка (предложение) которого оценивается;</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0CD1FDF9" wp14:editId="6F09020F">
            <wp:extent cx="327660" cy="2362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минимальное предложение из предложений по критерию оценки, сделанных Участниками конкурса;</w:t>
      </w:r>
    </w:p>
    <w:p w:rsidR="007F5AF4" w:rsidRPr="00DC55B6" w:rsidRDefault="007F5AF4" w:rsidP="007F5AF4">
      <w:pPr>
        <w:widowControl w:val="0"/>
        <w:autoSpaceDE w:val="0"/>
        <w:autoSpaceDN w:val="0"/>
        <w:adjustRightInd w:val="0"/>
        <w:spacing w:after="0" w:line="240" w:lineRule="auto"/>
        <w:rPr>
          <w:rFonts w:ascii="Times New Roman" w:eastAsia="Times New Roman" w:hAnsi="Times New Roman" w:cs="Times New Roman"/>
          <w:sz w:val="24"/>
          <w:szCs w:val="24"/>
        </w:rPr>
      </w:pPr>
      <w:r w:rsidRPr="00DC55B6">
        <w:rPr>
          <w:rFonts w:ascii="Times New Roman" w:eastAsia="Times New Roman" w:hAnsi="Times New Roman" w:cs="Times New Roman"/>
          <w:sz w:val="24"/>
          <w:szCs w:val="24"/>
        </w:rPr>
        <w:t xml:space="preserve">б) в случае если </w:t>
      </w:r>
      <w:r w:rsidRPr="00DC55B6">
        <w:rPr>
          <w:rFonts w:ascii="Times New Roman" w:eastAsia="Times New Roman" w:hAnsi="Times New Roman" w:cs="Times New Roman"/>
          <w:noProof/>
          <w:position w:val="-12"/>
          <w:sz w:val="24"/>
          <w:szCs w:val="24"/>
          <w:lang w:eastAsia="ru-RU"/>
        </w:rPr>
        <w:drawing>
          <wp:inline distT="0" distB="0" distL="0" distR="0" wp14:anchorId="47A0FA07" wp14:editId="05A4ACB2">
            <wp:extent cx="518160" cy="2362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DC55B6" w:rsidRDefault="007F5AF4" w:rsidP="007F5AF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C55B6">
        <w:rPr>
          <w:rFonts w:ascii="Calibri" w:eastAsia="Times New Roman" w:hAnsi="Calibri" w:cs="Calibri"/>
          <w:noProof/>
          <w:position w:val="-30"/>
          <w:sz w:val="24"/>
          <w:szCs w:val="24"/>
          <w:lang w:eastAsia="ru-RU"/>
        </w:rPr>
        <w:drawing>
          <wp:inline distT="0" distB="0" distL="0" distR="0" wp14:anchorId="1981ED73" wp14:editId="287F24E1">
            <wp:extent cx="1577340" cy="5029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77340" cy="5029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2279EE" w:rsidRDefault="007F5AF4" w:rsidP="007F5AF4">
      <w:pPr>
        <w:spacing w:after="0" w:line="240" w:lineRule="auto"/>
        <w:jc w:val="both"/>
        <w:rPr>
          <w:rFonts w:ascii="Times New Roman" w:eastAsia="Times New Roman" w:hAnsi="Times New Roman" w:cs="Times New Roman"/>
          <w:sz w:val="24"/>
          <w:szCs w:val="24"/>
          <w:lang w:eastAsia="ru-RU"/>
        </w:rPr>
      </w:pPr>
      <w:r w:rsidRPr="00DC55B6">
        <w:rPr>
          <w:rFonts w:ascii="Times New Roman" w:eastAsia="Times New Roman" w:hAnsi="Times New Roman" w:cs="Times New Roman"/>
          <w:sz w:val="24"/>
          <w:szCs w:val="24"/>
        </w:rPr>
        <w:t xml:space="preserve">где </w:t>
      </w:r>
      <w:r w:rsidRPr="00DC55B6">
        <w:rPr>
          <w:rFonts w:ascii="Times New Roman" w:eastAsia="Times New Roman" w:hAnsi="Times New Roman" w:cs="Times New Roman"/>
          <w:noProof/>
          <w:position w:val="-12"/>
          <w:sz w:val="24"/>
          <w:szCs w:val="24"/>
          <w:lang w:eastAsia="ru-RU"/>
        </w:rPr>
        <w:drawing>
          <wp:inline distT="0" distB="0" distL="0" distR="0" wp14:anchorId="30B685E2" wp14:editId="653B0724">
            <wp:extent cx="327660" cy="2362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 xml:space="preserve"> - максимальное предложение из предложений по</w:t>
      </w:r>
      <w:r w:rsidRPr="00DC55B6">
        <w:rPr>
          <w:rFonts w:ascii="Times New Roman" w:eastAsia="Times New Roman" w:hAnsi="Times New Roman" w:cs="Times New Roman"/>
          <w:sz w:val="24"/>
          <w:szCs w:val="24"/>
          <w:lang w:eastAsia="ru-RU"/>
        </w:rPr>
        <w:t xml:space="preserve"> </w:t>
      </w:r>
      <w:r w:rsidRPr="00DC55B6">
        <w:rPr>
          <w:rFonts w:ascii="Times New Roman" w:eastAsia="Times New Roman" w:hAnsi="Times New Roman" w:cs="Times New Roman"/>
          <w:sz w:val="24"/>
          <w:szCs w:val="24"/>
        </w:rPr>
        <w:t xml:space="preserve">критерию, сделанных Участниками </w:t>
      </w:r>
      <w:r w:rsidRPr="002279EE">
        <w:rPr>
          <w:rFonts w:ascii="Times New Roman" w:eastAsia="Times New Roman" w:hAnsi="Times New Roman" w:cs="Times New Roman"/>
          <w:sz w:val="24"/>
          <w:szCs w:val="24"/>
        </w:rPr>
        <w:t>конкурса.</w:t>
      </w:r>
    </w:p>
    <w:p w:rsidR="007F5AF4" w:rsidRPr="002279EE" w:rsidRDefault="007F5AF4" w:rsidP="00E41815">
      <w:pPr>
        <w:spacing w:after="0" w:line="228" w:lineRule="auto"/>
        <w:ind w:firstLine="567"/>
        <w:jc w:val="both"/>
        <w:rPr>
          <w:rFonts w:ascii="Times New Roman" w:eastAsia="Times New Roman" w:hAnsi="Times New Roman" w:cs="Times New Roman"/>
          <w:sz w:val="24"/>
          <w:szCs w:val="24"/>
          <w:lang w:eastAsia="ru-RU"/>
        </w:rPr>
      </w:pPr>
      <w:r w:rsidRPr="002279EE">
        <w:rPr>
          <w:rFonts w:ascii="Times New Roman" w:eastAsia="Times New Roman" w:hAnsi="Times New Roman" w:cs="Times New Roman"/>
          <w:sz w:val="24"/>
          <w:szCs w:val="24"/>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p>
    <w:p w:rsidR="007F5AF4" w:rsidRPr="00E37879" w:rsidRDefault="007F5AF4" w:rsidP="00E37879">
      <w:pPr>
        <w:spacing w:after="0" w:line="228" w:lineRule="auto"/>
        <w:ind w:firstLine="567"/>
        <w:jc w:val="both"/>
        <w:rPr>
          <w:rFonts w:ascii="Times New Roman" w:eastAsia="Times New Roman" w:hAnsi="Times New Roman" w:cs="Times New Roman"/>
          <w:sz w:val="24"/>
          <w:szCs w:val="24"/>
          <w:lang w:eastAsia="ru-RU"/>
        </w:rPr>
      </w:pPr>
      <w:r w:rsidRPr="00E37879">
        <w:rPr>
          <w:rFonts w:ascii="Times New Roman" w:eastAsia="Times New Roman" w:hAnsi="Times New Roman" w:cs="Times New Roman"/>
          <w:sz w:val="24"/>
          <w:szCs w:val="24"/>
          <w:lang w:eastAsia="ru-RU"/>
        </w:rPr>
        <w:t>Коэффициент значимости критерия оценки - вес критерия оценки в совокупности критериев оценки, установленных в Документации, деленный на 100.</w:t>
      </w:r>
    </w:p>
    <w:p w:rsidR="007F5AF4" w:rsidRPr="00164057" w:rsidRDefault="007F5AF4" w:rsidP="007F5AF4">
      <w:pPr>
        <w:spacing w:after="0" w:line="228" w:lineRule="auto"/>
        <w:jc w:val="both"/>
        <w:rPr>
          <w:rFonts w:ascii="Times New Roman" w:eastAsia="Times New Roman" w:hAnsi="Times New Roman" w:cs="Times New Roman"/>
          <w:sz w:val="28"/>
          <w:szCs w:val="28"/>
          <w:lang w:eastAsia="ru-RU"/>
        </w:rPr>
      </w:pPr>
    </w:p>
    <w:p w:rsidR="00A94A6A" w:rsidRDefault="00A94A6A" w:rsidP="00A94A6A">
      <w:pPr>
        <w:spacing w:after="0" w:line="228" w:lineRule="auto"/>
        <w:ind w:firstLine="720"/>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Оценка заявок по критерию «Квалификация Участника конкурса</w:t>
      </w:r>
      <w:r w:rsidR="00BC3420">
        <w:rPr>
          <w:rFonts w:ascii="Times New Roman" w:eastAsia="Times New Roman" w:hAnsi="Times New Roman" w:cs="Times New Roman"/>
          <w:b/>
          <w:sz w:val="24"/>
          <w:szCs w:val="24"/>
          <w:u w:val="single"/>
          <w:lang w:eastAsia="ru-RU"/>
        </w:rPr>
        <w:t>»</w:t>
      </w:r>
    </w:p>
    <w:p w:rsidR="00460193" w:rsidRPr="00460193" w:rsidRDefault="00460193" w:rsidP="00460193">
      <w:pPr>
        <w:spacing w:after="0" w:line="228" w:lineRule="auto"/>
        <w:ind w:firstLine="567"/>
        <w:jc w:val="both"/>
        <w:rPr>
          <w:rFonts w:ascii="Times New Roman" w:eastAsia="Times New Roman" w:hAnsi="Times New Roman" w:cs="Times New Roman"/>
          <w:sz w:val="24"/>
          <w:szCs w:val="24"/>
          <w:lang w:eastAsia="ru-RU"/>
        </w:rPr>
      </w:pPr>
      <w:r w:rsidRPr="00460193">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460193" w:rsidP="00460193">
      <w:pPr>
        <w:spacing w:after="0" w:line="228" w:lineRule="auto"/>
        <w:ind w:firstLine="567"/>
        <w:jc w:val="both"/>
        <w:rPr>
          <w:rFonts w:ascii="Times New Roman" w:eastAsia="Times New Roman" w:hAnsi="Times New Roman" w:cs="Times New Roman"/>
          <w:sz w:val="24"/>
          <w:szCs w:val="24"/>
          <w:lang w:eastAsia="ru-RU"/>
        </w:rPr>
      </w:pPr>
      <w:r w:rsidRPr="00460193">
        <w:rPr>
          <w:rFonts w:ascii="Times New Roman" w:eastAsia="Times New Roman" w:hAnsi="Times New Roman" w:cs="Times New Roman"/>
          <w:sz w:val="24"/>
          <w:szCs w:val="24"/>
          <w:lang w:eastAsia="ru-RU"/>
        </w:rPr>
        <w:t>По каждому показателю критерия «Квалификация Участника конкурса» баллы присваиваются в следующем порядке</w:t>
      </w:r>
      <w:r w:rsidR="00A94A6A" w:rsidRPr="00A94A6A">
        <w:rPr>
          <w:rFonts w:ascii="Times New Roman" w:eastAsia="Times New Roman" w:hAnsi="Times New Roman" w:cs="Times New Roman"/>
          <w:sz w:val="24"/>
          <w:szCs w:val="24"/>
          <w:lang w:eastAsia="ru-RU"/>
        </w:rPr>
        <w:t>:</w:t>
      </w:r>
    </w:p>
    <w:tbl>
      <w:tblPr>
        <w:tblW w:w="10047" w:type="dxa"/>
        <w:tblInd w:w="108" w:type="dxa"/>
        <w:tblLayout w:type="fixed"/>
        <w:tblLook w:val="00A0" w:firstRow="1" w:lastRow="0" w:firstColumn="1" w:lastColumn="0" w:noHBand="0" w:noVBand="0"/>
      </w:tblPr>
      <w:tblGrid>
        <w:gridCol w:w="568"/>
        <w:gridCol w:w="5812"/>
        <w:gridCol w:w="2126"/>
        <w:gridCol w:w="1541"/>
      </w:tblGrid>
      <w:tr w:rsidR="0060081F" w:rsidRPr="0060081F" w:rsidTr="00F92E82">
        <w:trPr>
          <w:trHeight w:val="697"/>
        </w:trPr>
        <w:tc>
          <w:tcPr>
            <w:tcW w:w="568"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bCs/>
                <w:sz w:val="24"/>
                <w:szCs w:val="24"/>
                <w:lang w:eastAsia="ru-RU"/>
              </w:rPr>
            </w:pPr>
            <w:r w:rsidRPr="0060081F">
              <w:rPr>
                <w:rFonts w:ascii="Times New Roman" w:eastAsia="Times New Roman" w:hAnsi="Times New Roman" w:cs="Times New Roman"/>
                <w:b/>
                <w:bCs/>
                <w:sz w:val="24"/>
                <w:szCs w:val="24"/>
                <w:lang w:eastAsia="ru-RU"/>
              </w:rPr>
              <w:lastRenderedPageBreak/>
              <w:t xml:space="preserve">№ </w:t>
            </w:r>
            <w:proofErr w:type="gramStart"/>
            <w:r w:rsidRPr="0060081F">
              <w:rPr>
                <w:rFonts w:ascii="Times New Roman" w:eastAsia="Times New Roman" w:hAnsi="Times New Roman" w:cs="Times New Roman"/>
                <w:b/>
                <w:bCs/>
                <w:sz w:val="24"/>
                <w:szCs w:val="24"/>
                <w:lang w:eastAsia="ru-RU"/>
              </w:rPr>
              <w:t>п</w:t>
            </w:r>
            <w:proofErr w:type="gramEnd"/>
            <w:r w:rsidRPr="0060081F">
              <w:rPr>
                <w:rFonts w:ascii="Times New Roman" w:eastAsia="Times New Roman" w:hAnsi="Times New Roman" w:cs="Times New Roman"/>
                <w:b/>
                <w:bCs/>
                <w:sz w:val="24"/>
                <w:szCs w:val="24"/>
                <w:lang w:eastAsia="ru-RU"/>
              </w:rPr>
              <w:t>/п</w:t>
            </w:r>
          </w:p>
        </w:tc>
        <w:tc>
          <w:tcPr>
            <w:tcW w:w="5812"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bCs/>
                <w:sz w:val="24"/>
                <w:szCs w:val="24"/>
                <w:lang w:eastAsia="ru-RU"/>
              </w:rPr>
            </w:pPr>
            <w:r w:rsidRPr="0060081F">
              <w:rPr>
                <w:rFonts w:ascii="Times New Roman" w:eastAsia="Times New Roman" w:hAnsi="Times New Roman" w:cs="Times New Roman"/>
                <w:b/>
                <w:bCs/>
                <w:sz w:val="24"/>
                <w:szCs w:val="24"/>
                <w:lang w:eastAsia="ru-RU"/>
              </w:rPr>
              <w:t>Показатели по критерию «</w:t>
            </w:r>
            <w:r w:rsidRPr="0060081F">
              <w:rPr>
                <w:rFonts w:ascii="Times New Roman" w:eastAsia="Times New Roman" w:hAnsi="Times New Roman" w:cs="Times New Roman"/>
                <w:b/>
                <w:sz w:val="24"/>
                <w:szCs w:val="24"/>
                <w:lang w:eastAsia="ru-RU"/>
              </w:rPr>
              <w:t>Квалификация Участника конкурса</w:t>
            </w:r>
            <w:r w:rsidRPr="0060081F">
              <w:rPr>
                <w:rFonts w:ascii="Times New Roman" w:eastAsia="Times New Roman" w:hAnsi="Times New Roman" w:cs="Times New Roman"/>
                <w:b/>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bCs/>
                <w:sz w:val="24"/>
                <w:szCs w:val="24"/>
                <w:lang w:eastAsia="ru-RU"/>
              </w:rPr>
            </w:pPr>
            <w:r w:rsidRPr="0060081F">
              <w:rPr>
                <w:rFonts w:ascii="Times New Roman" w:eastAsia="Times New Roman" w:hAnsi="Times New Roman" w:cs="Times New Roman"/>
                <w:b/>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bCs/>
                <w:sz w:val="24"/>
                <w:szCs w:val="24"/>
                <w:lang w:eastAsia="ru-RU"/>
              </w:rPr>
            </w:pPr>
            <w:r w:rsidRPr="0060081F">
              <w:rPr>
                <w:rFonts w:ascii="Times New Roman" w:eastAsia="Times New Roman" w:hAnsi="Times New Roman" w:cs="Times New Roman"/>
                <w:b/>
                <w:bCs/>
                <w:sz w:val="24"/>
                <w:szCs w:val="24"/>
                <w:lang w:eastAsia="ru-RU"/>
              </w:rPr>
              <w:t>Максимальное значение в баллах для каждого показателя указанного критерия</w:t>
            </w:r>
          </w:p>
        </w:tc>
      </w:tr>
      <w:tr w:rsidR="0060081F" w:rsidRPr="0060081F" w:rsidTr="00F92E82">
        <w:trPr>
          <w:trHeight w:val="532"/>
        </w:trPr>
        <w:tc>
          <w:tcPr>
            <w:tcW w:w="568" w:type="dxa"/>
            <w:vMerge w:val="restart"/>
            <w:tcBorders>
              <w:top w:val="single" w:sz="12" w:space="0" w:color="auto"/>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r w:rsidRPr="0060081F">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bCs/>
                <w:sz w:val="24"/>
                <w:szCs w:val="24"/>
                <w:u w:val="single"/>
                <w:lang w:eastAsia="ru-RU"/>
              </w:rPr>
            </w:pPr>
            <w:r w:rsidRPr="0060081F">
              <w:rPr>
                <w:rFonts w:ascii="Times New Roman" w:eastAsia="Times New Roman" w:hAnsi="Times New Roman" w:cs="Times New Roman"/>
                <w:b/>
                <w:bCs/>
                <w:sz w:val="24"/>
                <w:szCs w:val="24"/>
                <w:u w:val="single"/>
                <w:lang w:eastAsia="ru-RU"/>
              </w:rPr>
              <w:t>Опыт работы на рынке аудиторских услуг</w:t>
            </w:r>
          </w:p>
          <w:p w:rsidR="0060081F" w:rsidRPr="0060081F" w:rsidRDefault="0060081F" w:rsidP="0060081F">
            <w:pPr>
              <w:widowControl w:val="0"/>
              <w:spacing w:after="0" w:line="240" w:lineRule="auto"/>
              <w:jc w:val="both"/>
              <w:rPr>
                <w:rFonts w:ascii="Times New Roman" w:eastAsia="Times New Roman" w:hAnsi="Times New Roman" w:cs="Times New Roman"/>
                <w:i/>
                <w:color w:val="000000"/>
                <w:sz w:val="24"/>
                <w:szCs w:val="24"/>
              </w:rPr>
            </w:pPr>
            <w:r w:rsidRPr="0060081F">
              <w:rPr>
                <w:rFonts w:ascii="Times New Roman" w:eastAsia="Times New Roman" w:hAnsi="Times New Roman" w:cs="Times New Roman"/>
                <w:sz w:val="24"/>
                <w:szCs w:val="24"/>
              </w:rPr>
              <w:t xml:space="preserve">Оценка </w:t>
            </w:r>
            <w:r w:rsidRPr="0060081F">
              <w:rPr>
                <w:rFonts w:ascii="Times New Roman" w:eastAsia="Times New Roman" w:hAnsi="Times New Roman" w:cs="Times New Roman"/>
                <w:sz w:val="24"/>
                <w:szCs w:val="24"/>
                <w:lang w:eastAsia="ru-RU"/>
              </w:rPr>
              <w:t>заявок по показателю</w:t>
            </w:r>
            <w:r w:rsidRPr="0060081F">
              <w:rPr>
                <w:rFonts w:ascii="Times New Roman" w:eastAsia="Times New Roman" w:hAnsi="Times New Roman" w:cs="Times New Roman"/>
                <w:color w:val="000000"/>
                <w:sz w:val="24"/>
                <w:szCs w:val="24"/>
                <w:shd w:val="clear" w:color="auto" w:fill="FFFFFF"/>
                <w:lang w:eastAsia="ru-RU"/>
              </w:rPr>
              <w:t xml:space="preserve"> </w:t>
            </w:r>
            <w:r w:rsidRPr="0060081F">
              <w:rPr>
                <w:rFonts w:ascii="Times New Roman" w:eastAsia="Times New Roman" w:hAnsi="Times New Roman" w:cs="Times New Roman"/>
                <w:sz w:val="24"/>
                <w:szCs w:val="24"/>
              </w:rPr>
              <w:t xml:space="preserve">осуществляется на основании </w:t>
            </w:r>
            <w:r w:rsidRPr="0060081F">
              <w:rPr>
                <w:rFonts w:ascii="Times New Roman" w:eastAsia="Times New Roman" w:hAnsi="Times New Roman" w:cs="Times New Roman"/>
                <w:i/>
                <w:sz w:val="24"/>
                <w:szCs w:val="24"/>
              </w:rPr>
              <w:t xml:space="preserve">выписки из ЕГРЮЛ и выписки из реестра аудиторов и аудиторских организаций саморегулируемых организаций аудиторов, подтверждающей сведения, содержащиеся в реестре на дату выписки. </w:t>
            </w:r>
            <w:r w:rsidRPr="0060081F">
              <w:rPr>
                <w:rFonts w:ascii="Times New Roman" w:eastAsia="Arial" w:hAnsi="Times New Roman" w:cs="Times New Roman"/>
                <w:i/>
                <w:sz w:val="24"/>
                <w:szCs w:val="24"/>
                <w:lang w:eastAsia="ru-RU"/>
              </w:rPr>
              <w:t>Опыт работы Участника конкурса устанавливается на дату размещения извещения конкурса и округляется до целого года, с учетом применения математической методики округления в большую или меньшую сторону.</w:t>
            </w:r>
          </w:p>
          <w:p w:rsidR="0060081F" w:rsidRPr="0060081F" w:rsidRDefault="0060081F" w:rsidP="0060081F">
            <w:pPr>
              <w:widowControl w:val="0"/>
              <w:spacing w:after="0" w:line="240" w:lineRule="auto"/>
              <w:rPr>
                <w:rFonts w:ascii="Times New Roman" w:eastAsia="Times New Roman" w:hAnsi="Times New Roman" w:cs="Times New Roman"/>
                <w:b/>
                <w:bCs/>
                <w:sz w:val="24"/>
                <w:szCs w:val="24"/>
                <w:lang w:eastAsia="ru-RU"/>
              </w:rPr>
            </w:pPr>
            <w:r w:rsidRPr="0060081F">
              <w:rPr>
                <w:rFonts w:ascii="Times New Roman" w:eastAsia="Times New Roman" w:hAnsi="Times New Roman" w:cs="Times New Roman"/>
                <w:i/>
                <w:sz w:val="24"/>
                <w:szCs w:val="24"/>
              </w:rPr>
              <w:t>Единицей измерения опыта работы является год.</w:t>
            </w:r>
          </w:p>
        </w:tc>
        <w:tc>
          <w:tcPr>
            <w:tcW w:w="2126"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roofErr w:type="gramStart"/>
            <w:r w:rsidRPr="0060081F">
              <w:rPr>
                <w:rFonts w:ascii="Times New Roman" w:eastAsia="Times New Roman" w:hAnsi="Times New Roman" w:cs="Times New Roman"/>
                <w:b/>
                <w:sz w:val="24"/>
                <w:szCs w:val="24"/>
                <w:lang w:eastAsia="ru-RU"/>
              </w:rPr>
              <w:t>о</w:t>
            </w:r>
            <w:proofErr w:type="gramEnd"/>
            <w:r w:rsidRPr="0060081F">
              <w:rPr>
                <w:rFonts w:ascii="Times New Roman" w:eastAsia="Times New Roman" w:hAnsi="Times New Roman" w:cs="Times New Roman"/>
                <w:b/>
                <w:sz w:val="24"/>
                <w:szCs w:val="24"/>
                <w:lang w:eastAsia="ru-RU"/>
              </w:rPr>
              <w:t>т 0 до 30 баллов</w:t>
            </w:r>
          </w:p>
        </w:tc>
        <w:tc>
          <w:tcPr>
            <w:tcW w:w="1541" w:type="dxa"/>
            <w:vMerge w:val="restart"/>
            <w:tcBorders>
              <w:top w:val="single" w:sz="12" w:space="0" w:color="auto"/>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30 баллов</w:t>
            </w:r>
          </w:p>
        </w:tc>
      </w:tr>
      <w:tr w:rsidR="0060081F" w:rsidRPr="0060081F" w:rsidTr="00F92E82">
        <w:trPr>
          <w:trHeight w:val="283"/>
        </w:trPr>
        <w:tc>
          <w:tcPr>
            <w:tcW w:w="568"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ind w:left="176" w:hanging="176"/>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Менее года</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0 баллов</w:t>
            </w:r>
          </w:p>
        </w:tc>
        <w:tc>
          <w:tcPr>
            <w:tcW w:w="1541"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b/>
                <w:sz w:val="24"/>
                <w:szCs w:val="24"/>
                <w:lang w:eastAsia="ru-RU"/>
              </w:rPr>
            </w:pPr>
          </w:p>
        </w:tc>
      </w:tr>
      <w:tr w:rsidR="0060081F" w:rsidRPr="0060081F" w:rsidTr="00F92E82">
        <w:trPr>
          <w:trHeight w:val="283"/>
        </w:trPr>
        <w:tc>
          <w:tcPr>
            <w:tcW w:w="568"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ind w:left="176" w:hanging="176"/>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От года до трех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6 баллов</w:t>
            </w:r>
          </w:p>
        </w:tc>
        <w:tc>
          <w:tcPr>
            <w:tcW w:w="1541"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p>
        </w:tc>
      </w:tr>
      <w:tr w:rsidR="0060081F" w:rsidRPr="0060081F" w:rsidTr="00F92E82">
        <w:trPr>
          <w:trHeight w:val="283"/>
        </w:trPr>
        <w:tc>
          <w:tcPr>
            <w:tcW w:w="568"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От четырех до шести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12 баллов</w:t>
            </w:r>
          </w:p>
        </w:tc>
        <w:tc>
          <w:tcPr>
            <w:tcW w:w="1541"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p>
        </w:tc>
      </w:tr>
      <w:tr w:rsidR="0060081F" w:rsidRPr="0060081F" w:rsidTr="00F92E82">
        <w:trPr>
          <w:trHeight w:val="283"/>
        </w:trPr>
        <w:tc>
          <w:tcPr>
            <w:tcW w:w="568"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ind w:left="176" w:hanging="176"/>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От семи до девяти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18 баллов</w:t>
            </w:r>
          </w:p>
        </w:tc>
        <w:tc>
          <w:tcPr>
            <w:tcW w:w="1541"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p>
        </w:tc>
      </w:tr>
      <w:tr w:rsidR="0060081F" w:rsidRPr="0060081F" w:rsidTr="00F92E82">
        <w:trPr>
          <w:trHeight w:val="283"/>
        </w:trPr>
        <w:tc>
          <w:tcPr>
            <w:tcW w:w="568"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ind w:left="176" w:hanging="176"/>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От десяти лет до двенадцати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24 балла</w:t>
            </w:r>
          </w:p>
        </w:tc>
        <w:tc>
          <w:tcPr>
            <w:tcW w:w="1541" w:type="dxa"/>
            <w:vMerge/>
            <w:tcBorders>
              <w:left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p>
        </w:tc>
      </w:tr>
      <w:tr w:rsidR="0060081F" w:rsidRPr="0060081F" w:rsidTr="00F92E82">
        <w:trPr>
          <w:trHeight w:val="283"/>
        </w:trPr>
        <w:tc>
          <w:tcPr>
            <w:tcW w:w="568" w:type="dxa"/>
            <w:vMerge/>
            <w:tcBorders>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ind w:left="176" w:hanging="176"/>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   От тринадцати лет и более</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30 баллов</w:t>
            </w:r>
          </w:p>
        </w:tc>
        <w:tc>
          <w:tcPr>
            <w:tcW w:w="1541" w:type="dxa"/>
            <w:vMerge/>
            <w:tcBorders>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rPr>
                <w:rFonts w:ascii="Times New Roman" w:eastAsia="Times New Roman" w:hAnsi="Times New Roman" w:cs="Times New Roman"/>
                <w:sz w:val="24"/>
                <w:szCs w:val="24"/>
                <w:lang w:eastAsia="ru-RU"/>
              </w:rPr>
            </w:pPr>
          </w:p>
        </w:tc>
      </w:tr>
      <w:tr w:rsidR="0060081F" w:rsidRPr="0060081F" w:rsidTr="00F92E82">
        <w:trPr>
          <w:trHeight w:val="1717"/>
        </w:trPr>
        <w:tc>
          <w:tcPr>
            <w:tcW w:w="568" w:type="dxa"/>
            <w:vMerge w:val="restart"/>
            <w:tcBorders>
              <w:top w:val="single" w:sz="12" w:space="0" w:color="auto"/>
              <w:left w:val="single" w:sz="4" w:space="0" w:color="auto"/>
              <w:bottom w:val="single" w:sz="12"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r w:rsidRPr="0060081F">
              <w:rPr>
                <w:rFonts w:ascii="Times New Roman" w:eastAsia="Times New Roman" w:hAnsi="Times New Roman" w:cs="Times New Roman"/>
                <w:lang w:eastAsia="ru-RU"/>
              </w:rPr>
              <w:t>2.</w:t>
            </w:r>
          </w:p>
        </w:tc>
        <w:tc>
          <w:tcPr>
            <w:tcW w:w="5812" w:type="dxa"/>
            <w:tcBorders>
              <w:top w:val="single" w:sz="12" w:space="0" w:color="auto"/>
              <w:left w:val="single" w:sz="4" w:space="0" w:color="auto"/>
              <w:bottom w:val="single" w:sz="4" w:space="0" w:color="auto"/>
              <w:right w:val="single" w:sz="4" w:space="0" w:color="auto"/>
            </w:tcBorders>
          </w:tcPr>
          <w:p w:rsidR="0060081F" w:rsidRPr="0060081F" w:rsidRDefault="0060081F" w:rsidP="0060081F">
            <w:pPr>
              <w:spacing w:after="0" w:line="240" w:lineRule="auto"/>
              <w:jc w:val="both"/>
              <w:rPr>
                <w:rFonts w:ascii="Times New Roman" w:eastAsia="Times New Roman" w:hAnsi="Times New Roman" w:cs="Times New Roman"/>
                <w:b/>
                <w:sz w:val="24"/>
                <w:szCs w:val="24"/>
                <w:u w:val="single"/>
                <w:lang w:eastAsia="ru-RU"/>
              </w:rPr>
            </w:pPr>
            <w:r w:rsidRPr="0060081F">
              <w:rPr>
                <w:rFonts w:ascii="Times New Roman" w:eastAsia="Times New Roman" w:hAnsi="Times New Roman" w:cs="Times New Roman"/>
                <w:b/>
                <w:sz w:val="24"/>
                <w:szCs w:val="24"/>
                <w:u w:val="single"/>
                <w:lang w:eastAsia="ru-RU"/>
              </w:rPr>
              <w:t>Наличие в штате Участника конкурса квалифицированных аудиторов на условиях полной занятости</w:t>
            </w:r>
          </w:p>
          <w:p w:rsidR="0060081F" w:rsidRPr="0060081F" w:rsidRDefault="0060081F" w:rsidP="0060081F">
            <w:pPr>
              <w:spacing w:after="0" w:line="240" w:lineRule="auto"/>
              <w:jc w:val="both"/>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rPr>
              <w:t xml:space="preserve">Оценка </w:t>
            </w:r>
            <w:r w:rsidRPr="0060081F">
              <w:rPr>
                <w:rFonts w:ascii="Times New Roman" w:eastAsia="Times New Roman" w:hAnsi="Times New Roman" w:cs="Times New Roman"/>
                <w:sz w:val="24"/>
                <w:szCs w:val="24"/>
                <w:lang w:eastAsia="ru-RU"/>
              </w:rPr>
              <w:t>заявок по показателю осуществляется по количеству аудиторов, являющихся работниками аудиторской компании на условиях полной занятости.</w:t>
            </w:r>
          </w:p>
          <w:p w:rsidR="0060081F" w:rsidRPr="0060081F" w:rsidRDefault="0060081F" w:rsidP="0060081F">
            <w:pPr>
              <w:spacing w:after="0" w:line="240" w:lineRule="auto"/>
              <w:jc w:val="both"/>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 xml:space="preserve">Подтверждается копиями трудовых договоров, копиями квалификационных аттестатов, сертификатов, подтверждающих повышение квалификации, а также выпиской из СРО, копией трудовой книжки с записью, подтверждающей работу в данной организации на текущую дату, заверенной в установленном порядке, либо справкой аудиторской фирмы.* </w:t>
            </w:r>
          </w:p>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 xml:space="preserve">При наличии в штате аудиторской организации: </w:t>
            </w:r>
          </w:p>
        </w:tc>
        <w:tc>
          <w:tcPr>
            <w:tcW w:w="2126"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от 10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30 баллов</w:t>
            </w:r>
          </w:p>
        </w:tc>
      </w:tr>
      <w:tr w:rsidR="0060081F" w:rsidRPr="0060081F" w:rsidTr="00F92E82">
        <w:trPr>
          <w:trHeight w:val="227"/>
        </w:trPr>
        <w:tc>
          <w:tcPr>
            <w:tcW w:w="568" w:type="dxa"/>
            <w:vMerge/>
            <w:tcBorders>
              <w:left w:val="single" w:sz="4" w:space="0" w:color="auto"/>
              <w:bottom w:val="single" w:sz="12"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 xml:space="preserve">3 </w:t>
            </w:r>
            <w:proofErr w:type="gramStart"/>
            <w:r w:rsidRPr="0060081F">
              <w:rPr>
                <w:rFonts w:ascii="Times New Roman" w:eastAsia="Times New Roman" w:hAnsi="Times New Roman" w:cs="Times New Roman"/>
                <w:sz w:val="24"/>
                <w:szCs w:val="24"/>
                <w:lang w:eastAsia="ru-RU"/>
              </w:rPr>
              <w:t>аттестованных</w:t>
            </w:r>
            <w:proofErr w:type="gramEnd"/>
            <w:r w:rsidRPr="0060081F">
              <w:rPr>
                <w:rFonts w:ascii="Times New Roman" w:eastAsia="Times New Roman" w:hAnsi="Times New Roman" w:cs="Times New Roman"/>
                <w:sz w:val="24"/>
                <w:szCs w:val="24"/>
                <w:lang w:eastAsia="ru-RU"/>
              </w:rPr>
              <w:t xml:space="preserve"> аудитора</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10 баллов</w:t>
            </w:r>
          </w:p>
        </w:tc>
        <w:tc>
          <w:tcPr>
            <w:tcW w:w="1541" w:type="dxa"/>
            <w:vMerge/>
            <w:tcBorders>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227"/>
        </w:trPr>
        <w:tc>
          <w:tcPr>
            <w:tcW w:w="568" w:type="dxa"/>
            <w:vMerge/>
            <w:tcBorders>
              <w:left w:val="single" w:sz="4" w:space="0" w:color="auto"/>
              <w:bottom w:val="single" w:sz="12"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от 4 до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20 баллов</w:t>
            </w:r>
          </w:p>
        </w:tc>
        <w:tc>
          <w:tcPr>
            <w:tcW w:w="1541" w:type="dxa"/>
            <w:vMerge/>
            <w:tcBorders>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227"/>
        </w:trPr>
        <w:tc>
          <w:tcPr>
            <w:tcW w:w="568" w:type="dxa"/>
            <w:vMerge/>
            <w:tcBorders>
              <w:left w:val="single" w:sz="4" w:space="0" w:color="auto"/>
              <w:bottom w:val="single" w:sz="12"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30 баллов</w:t>
            </w:r>
          </w:p>
        </w:tc>
        <w:tc>
          <w:tcPr>
            <w:tcW w:w="1541" w:type="dxa"/>
            <w:vMerge/>
            <w:tcBorders>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701"/>
        </w:trPr>
        <w:tc>
          <w:tcPr>
            <w:tcW w:w="568" w:type="dxa"/>
            <w:tcBorders>
              <w:top w:val="single" w:sz="12" w:space="0" w:color="auto"/>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3.</w:t>
            </w:r>
          </w:p>
        </w:tc>
        <w:tc>
          <w:tcPr>
            <w:tcW w:w="5812"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bCs/>
                <w:sz w:val="24"/>
                <w:szCs w:val="24"/>
                <w:u w:val="single"/>
                <w:lang w:eastAsia="ru-RU"/>
              </w:rPr>
            </w:pPr>
            <w:r w:rsidRPr="0060081F">
              <w:rPr>
                <w:rFonts w:ascii="Times New Roman" w:eastAsia="Times New Roman" w:hAnsi="Times New Roman" w:cs="Times New Roman"/>
                <w:b/>
                <w:bCs/>
                <w:sz w:val="24"/>
                <w:szCs w:val="24"/>
                <w:u w:val="single"/>
                <w:lang w:eastAsia="ru-RU"/>
              </w:rPr>
              <w:t xml:space="preserve">Количество выполненных и принятых заказчиками за период 2018-2020 </w:t>
            </w:r>
            <w:proofErr w:type="spellStart"/>
            <w:r w:rsidRPr="0060081F">
              <w:rPr>
                <w:rFonts w:ascii="Times New Roman" w:eastAsia="Times New Roman" w:hAnsi="Times New Roman" w:cs="Times New Roman"/>
                <w:b/>
                <w:bCs/>
                <w:sz w:val="24"/>
                <w:szCs w:val="24"/>
                <w:u w:val="single"/>
                <w:lang w:eastAsia="ru-RU"/>
              </w:rPr>
              <w:t>г.г</w:t>
            </w:r>
            <w:proofErr w:type="spellEnd"/>
            <w:r w:rsidRPr="0060081F">
              <w:rPr>
                <w:rFonts w:ascii="Times New Roman" w:eastAsia="Times New Roman" w:hAnsi="Times New Roman" w:cs="Times New Roman"/>
                <w:b/>
                <w:bCs/>
                <w:sz w:val="24"/>
                <w:szCs w:val="24"/>
                <w:u w:val="single"/>
                <w:lang w:eastAsia="ru-RU"/>
              </w:rPr>
              <w:t xml:space="preserve">. услуг </w:t>
            </w:r>
            <w:proofErr w:type="spellStart"/>
            <w:r w:rsidRPr="0060081F">
              <w:rPr>
                <w:rFonts w:ascii="Times New Roman" w:eastAsia="Times New Roman" w:hAnsi="Times New Roman" w:cs="Times New Roman"/>
                <w:b/>
                <w:bCs/>
                <w:sz w:val="24"/>
                <w:szCs w:val="24"/>
                <w:u w:val="single"/>
                <w:lang w:eastAsia="ru-RU"/>
              </w:rPr>
              <w:t>сопостовимого</w:t>
            </w:r>
            <w:proofErr w:type="spellEnd"/>
            <w:r w:rsidRPr="0060081F">
              <w:rPr>
                <w:rFonts w:ascii="Times New Roman" w:eastAsia="Times New Roman" w:hAnsi="Times New Roman" w:cs="Times New Roman"/>
                <w:b/>
                <w:bCs/>
                <w:sz w:val="24"/>
                <w:szCs w:val="24"/>
                <w:u w:val="single"/>
                <w:lang w:eastAsia="ru-RU"/>
              </w:rPr>
              <w:t xml:space="preserve"> характера</w:t>
            </w:r>
          </w:p>
        </w:tc>
        <w:tc>
          <w:tcPr>
            <w:tcW w:w="2126"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tc>
      </w:tr>
      <w:tr w:rsidR="0060081F" w:rsidRPr="0060081F" w:rsidTr="00F92E82">
        <w:trPr>
          <w:trHeight w:val="268"/>
        </w:trPr>
        <w:tc>
          <w:tcPr>
            <w:tcW w:w="568" w:type="dxa"/>
            <w:tcBorders>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Cs/>
                <w:sz w:val="24"/>
                <w:szCs w:val="24"/>
                <w:lang w:eastAsia="ru-RU"/>
              </w:rPr>
            </w:pPr>
            <w:r w:rsidRPr="0060081F">
              <w:rPr>
                <w:rFonts w:ascii="Times New Roman" w:eastAsia="Arial Unicode MS" w:hAnsi="Times New Roman" w:cs="Times New Roman"/>
                <w:bCs/>
                <w:sz w:val="24"/>
                <w:szCs w:val="24"/>
                <w:lang w:val="x-none" w:eastAsia="ru-RU"/>
              </w:rPr>
              <w:t xml:space="preserve">Оценивается успешный опыт </w:t>
            </w:r>
            <w:r w:rsidRPr="0060081F">
              <w:rPr>
                <w:rFonts w:ascii="Times New Roman" w:eastAsia="Arial Unicode MS" w:hAnsi="Times New Roman" w:cs="Times New Roman"/>
                <w:bCs/>
                <w:sz w:val="24"/>
                <w:szCs w:val="24"/>
                <w:lang w:eastAsia="ru-RU"/>
              </w:rPr>
              <w:t xml:space="preserve">оказания услуг </w:t>
            </w:r>
            <w:proofErr w:type="spellStart"/>
            <w:r w:rsidRPr="0060081F">
              <w:rPr>
                <w:rFonts w:ascii="Times New Roman" w:eastAsia="Arial Unicode MS" w:hAnsi="Times New Roman" w:cs="Times New Roman"/>
                <w:bCs/>
                <w:sz w:val="24"/>
                <w:szCs w:val="24"/>
                <w:lang w:eastAsia="ru-RU"/>
              </w:rPr>
              <w:t>сопостовимого</w:t>
            </w:r>
            <w:proofErr w:type="spellEnd"/>
            <w:r w:rsidRPr="0060081F">
              <w:rPr>
                <w:rFonts w:ascii="Times New Roman" w:eastAsia="Arial Unicode MS" w:hAnsi="Times New Roman" w:cs="Times New Roman"/>
                <w:bCs/>
                <w:sz w:val="24"/>
                <w:szCs w:val="24"/>
                <w:lang w:eastAsia="ru-RU"/>
              </w:rPr>
              <w:t xml:space="preserve"> характера </w:t>
            </w:r>
            <w:r w:rsidRPr="0060081F">
              <w:rPr>
                <w:rFonts w:ascii="Times New Roman" w:eastAsia="Arial Unicode MS" w:hAnsi="Times New Roman" w:cs="Times New Roman"/>
                <w:bCs/>
                <w:sz w:val="24"/>
                <w:szCs w:val="24"/>
                <w:lang w:val="x-none" w:eastAsia="ru-RU"/>
              </w:rPr>
              <w:t xml:space="preserve">за </w:t>
            </w:r>
            <w:r w:rsidRPr="0060081F">
              <w:rPr>
                <w:rFonts w:ascii="Times New Roman" w:eastAsia="Times New Roman" w:hAnsi="Times New Roman" w:cs="Times New Roman"/>
                <w:bCs/>
                <w:sz w:val="24"/>
                <w:szCs w:val="24"/>
                <w:lang w:eastAsia="ru-RU"/>
              </w:rPr>
              <w:t xml:space="preserve">2018-2020 </w:t>
            </w:r>
            <w:proofErr w:type="spellStart"/>
            <w:r w:rsidRPr="0060081F">
              <w:rPr>
                <w:rFonts w:ascii="Times New Roman" w:eastAsia="Times New Roman" w:hAnsi="Times New Roman" w:cs="Times New Roman"/>
                <w:bCs/>
                <w:sz w:val="24"/>
                <w:szCs w:val="24"/>
                <w:lang w:eastAsia="ru-RU"/>
              </w:rPr>
              <w:t>г.г</w:t>
            </w:r>
            <w:proofErr w:type="spellEnd"/>
            <w:r w:rsidRPr="0060081F">
              <w:rPr>
                <w:rFonts w:ascii="Times New Roman" w:eastAsia="Times New Roman" w:hAnsi="Times New Roman" w:cs="Times New Roman"/>
                <w:bCs/>
                <w:sz w:val="24"/>
                <w:szCs w:val="24"/>
                <w:lang w:eastAsia="ru-RU"/>
              </w:rPr>
              <w:t>.</w:t>
            </w:r>
          </w:p>
          <w:p w:rsidR="0060081F" w:rsidRPr="0060081F" w:rsidRDefault="0060081F" w:rsidP="0060081F">
            <w:pPr>
              <w:spacing w:after="0" w:line="240" w:lineRule="auto"/>
              <w:jc w:val="both"/>
              <w:rPr>
                <w:rFonts w:ascii="Times New Roman" w:eastAsia="Times New Roman" w:hAnsi="Times New Roman" w:cs="Times New Roman"/>
                <w:bCs/>
                <w:sz w:val="24"/>
                <w:szCs w:val="24"/>
                <w:lang w:eastAsia="ru-RU"/>
              </w:rPr>
            </w:pPr>
            <w:r w:rsidRPr="0060081F">
              <w:rPr>
                <w:rFonts w:ascii="Times New Roman" w:eastAsia="Times New Roman" w:hAnsi="Times New Roman" w:cs="Times New Roman"/>
                <w:bCs/>
                <w:sz w:val="24"/>
                <w:szCs w:val="24"/>
                <w:lang w:eastAsia="ru-RU"/>
              </w:rPr>
              <w:t xml:space="preserve">Под </w:t>
            </w:r>
            <w:proofErr w:type="spellStart"/>
            <w:r w:rsidRPr="0060081F">
              <w:rPr>
                <w:rFonts w:ascii="Times New Roman" w:eastAsia="Times New Roman" w:hAnsi="Times New Roman" w:cs="Times New Roman"/>
                <w:bCs/>
                <w:sz w:val="24"/>
                <w:szCs w:val="24"/>
                <w:lang w:eastAsia="ru-RU"/>
              </w:rPr>
              <w:t>сопостовимым</w:t>
            </w:r>
            <w:proofErr w:type="spellEnd"/>
            <w:r w:rsidRPr="0060081F">
              <w:rPr>
                <w:rFonts w:ascii="Times New Roman" w:eastAsia="Times New Roman" w:hAnsi="Times New Roman" w:cs="Times New Roman"/>
                <w:bCs/>
                <w:sz w:val="24"/>
                <w:szCs w:val="24"/>
                <w:lang w:eastAsia="ru-RU"/>
              </w:rPr>
              <w:t xml:space="preserve"> характером понимается услуги по проведению аудиторских проверок ФГУП, ГУП, АО с долей государственной или муниципальной собственности не менее 25%.</w:t>
            </w:r>
          </w:p>
          <w:p w:rsidR="0060081F" w:rsidRPr="0060081F" w:rsidRDefault="0060081F" w:rsidP="0060081F">
            <w:pPr>
              <w:spacing w:after="0" w:line="240" w:lineRule="auto"/>
              <w:jc w:val="both"/>
              <w:rPr>
                <w:rFonts w:ascii="Times New Roman" w:eastAsia="Times New Roman" w:hAnsi="Times New Roman" w:cs="Times New Roman"/>
                <w:bCs/>
                <w:i/>
                <w:sz w:val="24"/>
                <w:szCs w:val="24"/>
                <w:lang w:eastAsia="ru-RU"/>
              </w:rPr>
            </w:pPr>
            <w:proofErr w:type="gramStart"/>
            <w:r w:rsidRPr="0060081F">
              <w:rPr>
                <w:rFonts w:ascii="Times New Roman" w:eastAsia="Times New Roman" w:hAnsi="Times New Roman" w:cs="Times New Roman"/>
                <w:bCs/>
                <w:i/>
                <w:sz w:val="24"/>
                <w:szCs w:val="24"/>
                <w:lang w:eastAsia="ru-RU"/>
              </w:rPr>
              <w:lastRenderedPageBreak/>
              <w:t xml:space="preserve">Подтверждается предоставлением копий договоров (контрактов) на оказание услуг (выполнение работ) по проведению аудита бухгалтерской (финансовой) отчетности (в которых указан срок оказания услуг) и акты приемки оказанных услуг (выполненных работ) по данным договорам, в которых указан фактический срок оказания услуг (выполнения работ) и подтверждается приемка услуг (работ) по договору (контракту) в полном объеме. </w:t>
            </w:r>
            <w:proofErr w:type="gramEnd"/>
          </w:p>
          <w:p w:rsidR="0060081F" w:rsidRPr="0060081F" w:rsidRDefault="0060081F" w:rsidP="0060081F">
            <w:pPr>
              <w:spacing w:after="0" w:line="240" w:lineRule="auto"/>
              <w:jc w:val="both"/>
              <w:rPr>
                <w:rFonts w:ascii="Times New Roman" w:eastAsia="Times New Roman" w:hAnsi="Times New Roman" w:cs="Times New Roman"/>
                <w:i/>
                <w:sz w:val="24"/>
                <w:szCs w:val="24"/>
                <w:lang w:eastAsia="ru-RU"/>
              </w:rPr>
            </w:pPr>
            <w:r w:rsidRPr="0060081F">
              <w:rPr>
                <w:rFonts w:ascii="Times New Roman" w:eastAsia="Times New Roman" w:hAnsi="Times New Roman" w:cs="Times New Roman"/>
                <w:bCs/>
                <w:i/>
                <w:sz w:val="24"/>
                <w:szCs w:val="24"/>
                <w:lang w:eastAsia="ru-RU"/>
              </w:rPr>
              <w:t>Участник конкурса должен выступать в указанных договорах в качестве исполнителя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1541" w:type="dxa"/>
            <w:tcBorders>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272"/>
        </w:trPr>
        <w:tc>
          <w:tcPr>
            <w:tcW w:w="568" w:type="dxa"/>
            <w:vMerge w:val="restart"/>
            <w:tcBorders>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Не представлены подтверждающие документы.</w:t>
            </w:r>
          </w:p>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Представлены документы, в которых отсутствует фактический срок оказания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0 баллов</w:t>
            </w:r>
          </w:p>
        </w:tc>
        <w:tc>
          <w:tcPr>
            <w:tcW w:w="1541" w:type="dxa"/>
            <w:tcBorders>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b/>
                <w:sz w:val="24"/>
                <w:szCs w:val="24"/>
                <w:lang w:eastAsia="ru-RU"/>
              </w:rPr>
              <w:t>20 баллов</w:t>
            </w:r>
          </w:p>
        </w:tc>
      </w:tr>
      <w:tr w:rsidR="0060081F" w:rsidRPr="0060081F" w:rsidTr="00F92E82">
        <w:trPr>
          <w:trHeight w:val="262"/>
        </w:trPr>
        <w:tc>
          <w:tcPr>
            <w:tcW w:w="568" w:type="dxa"/>
            <w:vMerge/>
            <w:tcBorders>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до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10 баллов</w:t>
            </w:r>
          </w:p>
        </w:tc>
        <w:tc>
          <w:tcPr>
            <w:tcW w:w="1541" w:type="dxa"/>
            <w:tcBorders>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262"/>
        </w:trPr>
        <w:tc>
          <w:tcPr>
            <w:tcW w:w="568" w:type="dxa"/>
            <w:vMerge/>
            <w:tcBorders>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both"/>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свыше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r>
      <w:tr w:rsidR="0060081F" w:rsidRPr="0060081F" w:rsidTr="00F92E82">
        <w:trPr>
          <w:trHeight w:val="701"/>
        </w:trPr>
        <w:tc>
          <w:tcPr>
            <w:tcW w:w="568" w:type="dxa"/>
            <w:tcBorders>
              <w:top w:val="single" w:sz="12" w:space="0" w:color="auto"/>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r w:rsidRPr="0060081F">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keepNext/>
              <w:widowControl w:val="0"/>
              <w:spacing w:after="0" w:line="240" w:lineRule="auto"/>
              <w:jc w:val="both"/>
              <w:rPr>
                <w:rFonts w:ascii="Times New Roman" w:eastAsia="Calibri" w:hAnsi="Times New Roman" w:cs="Times New Roman"/>
                <w:sz w:val="24"/>
                <w:szCs w:val="24"/>
              </w:rPr>
            </w:pPr>
            <w:r w:rsidRPr="0060081F">
              <w:rPr>
                <w:rFonts w:ascii="Times New Roman" w:eastAsia="Calibri" w:hAnsi="Times New Roman" w:cs="Times New Roman"/>
                <w:b/>
                <w:sz w:val="24"/>
                <w:szCs w:val="24"/>
                <w:u w:val="single"/>
              </w:rPr>
              <w:t>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Федерального закона от 30.12.2008 № 307-ФЗ</w:t>
            </w:r>
            <w:proofErr w:type="gramStart"/>
            <w:r w:rsidRPr="0060081F">
              <w:rPr>
                <w:rFonts w:ascii="Times New Roman" w:eastAsia="Calibri" w:hAnsi="Times New Roman" w:cs="Times New Roman"/>
                <w:sz w:val="24"/>
                <w:szCs w:val="24"/>
              </w:rPr>
              <w:t xml:space="preserve"> </w:t>
            </w:r>
            <w:r w:rsidRPr="0060081F">
              <w:rPr>
                <w:rFonts w:ascii="Times New Roman" w:eastAsia="Calibri" w:hAnsi="Times New Roman" w:cs="Times New Roman"/>
                <w:i/>
                <w:sz w:val="24"/>
                <w:szCs w:val="24"/>
              </w:rPr>
              <w:t>П</w:t>
            </w:r>
            <w:proofErr w:type="gramEnd"/>
            <w:r w:rsidRPr="0060081F">
              <w:rPr>
                <w:rFonts w:ascii="Times New Roman" w:eastAsia="Calibri" w:hAnsi="Times New Roman" w:cs="Times New Roman"/>
                <w:i/>
                <w:sz w:val="24"/>
                <w:szCs w:val="24"/>
              </w:rPr>
              <w:t>одтверждается копией соответствующего страхового полиса или контракта страхования</w:t>
            </w:r>
            <w:r w:rsidRPr="0060081F">
              <w:rPr>
                <w:rFonts w:ascii="Times New Roman" w:eastAsia="Calibri" w:hAnsi="Times New Roman" w:cs="Times New Roman"/>
                <w:sz w:val="24"/>
                <w:szCs w:val="24"/>
              </w:rPr>
              <w:t>.</w:t>
            </w:r>
          </w:p>
        </w:tc>
        <w:tc>
          <w:tcPr>
            <w:tcW w:w="2126" w:type="dxa"/>
            <w:tcBorders>
              <w:top w:val="single" w:sz="12"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20 баллов</w:t>
            </w:r>
          </w:p>
        </w:tc>
      </w:tr>
      <w:tr w:rsidR="0060081F" w:rsidRPr="0060081F" w:rsidTr="00F92E82">
        <w:trPr>
          <w:trHeight w:val="204"/>
        </w:trPr>
        <w:tc>
          <w:tcPr>
            <w:tcW w:w="568" w:type="dxa"/>
            <w:tcBorders>
              <w:left w:val="single" w:sz="4"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60081F" w:rsidRPr="0060081F" w:rsidRDefault="0060081F" w:rsidP="0060081F">
            <w:pPr>
              <w:widowControl w:val="0"/>
              <w:spacing w:after="0" w:line="240" w:lineRule="auto"/>
              <w:rPr>
                <w:rFonts w:ascii="Times New Roman" w:eastAsia="Times New Roman" w:hAnsi="Times New Roman" w:cs="Times New Roman"/>
                <w:i/>
                <w:sz w:val="24"/>
                <w:szCs w:val="24"/>
              </w:rPr>
            </w:pPr>
            <w:r w:rsidRPr="0060081F">
              <w:rPr>
                <w:rFonts w:ascii="Times New Roman" w:eastAsia="Times New Roman" w:hAnsi="Times New Roman" w:cs="Times New Roman"/>
                <w:i/>
                <w:sz w:val="24"/>
                <w:szCs w:val="24"/>
              </w:rPr>
              <w:t xml:space="preserve">При наличии </w:t>
            </w:r>
            <w:r w:rsidRPr="0060081F">
              <w:rPr>
                <w:rFonts w:ascii="Times New Roman" w:eastAsia="Calibri" w:hAnsi="Times New Roman" w:cs="Times New Roman"/>
                <w:i/>
                <w:sz w:val="24"/>
                <w:szCs w:val="24"/>
              </w:rPr>
              <w:t>страхового полиса или контракта страхования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tc>
      </w:tr>
      <w:tr w:rsidR="0060081F" w:rsidRPr="0060081F" w:rsidTr="00F92E82">
        <w:trPr>
          <w:trHeight w:val="277"/>
        </w:trPr>
        <w:tc>
          <w:tcPr>
            <w:tcW w:w="568" w:type="dxa"/>
            <w:tcBorders>
              <w:left w:val="single" w:sz="4" w:space="0" w:color="auto"/>
              <w:bottom w:val="single" w:sz="12" w:space="0" w:color="auto"/>
              <w:right w:val="single" w:sz="4" w:space="0" w:color="auto"/>
            </w:tcBorders>
          </w:tcPr>
          <w:p w:rsidR="0060081F" w:rsidRPr="0060081F" w:rsidRDefault="0060081F" w:rsidP="0060081F">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60081F" w:rsidRPr="0060081F" w:rsidRDefault="0060081F" w:rsidP="0060081F">
            <w:pPr>
              <w:widowControl w:val="0"/>
              <w:spacing w:after="0" w:line="240" w:lineRule="auto"/>
              <w:rPr>
                <w:rFonts w:ascii="Times New Roman" w:eastAsia="Times New Roman" w:hAnsi="Times New Roman" w:cs="Times New Roman"/>
                <w:i/>
                <w:sz w:val="24"/>
                <w:szCs w:val="24"/>
              </w:rPr>
            </w:pPr>
            <w:r w:rsidRPr="0060081F">
              <w:rPr>
                <w:rFonts w:ascii="Times New Roman" w:eastAsia="Calibri" w:hAnsi="Times New Roman" w:cs="Times New Roman"/>
                <w:i/>
                <w:sz w:val="24"/>
                <w:szCs w:val="24"/>
              </w:rPr>
              <w:t>При отсутствии страхового полиса или контракта страхования</w:t>
            </w:r>
          </w:p>
        </w:tc>
        <w:tc>
          <w:tcPr>
            <w:tcW w:w="2126" w:type="dxa"/>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0 баллов</w:t>
            </w:r>
          </w:p>
        </w:tc>
        <w:tc>
          <w:tcPr>
            <w:tcW w:w="1541" w:type="dxa"/>
            <w:tcBorders>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p>
        </w:tc>
      </w:tr>
      <w:tr w:rsidR="0060081F" w:rsidRPr="0060081F" w:rsidTr="00F92E82">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r w:rsidRPr="0060081F">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60081F" w:rsidRPr="0060081F" w:rsidRDefault="0060081F" w:rsidP="0060081F">
            <w:pPr>
              <w:spacing w:after="0" w:line="240" w:lineRule="auto"/>
              <w:jc w:val="center"/>
              <w:rPr>
                <w:rFonts w:ascii="Times New Roman" w:eastAsia="Times New Roman" w:hAnsi="Times New Roman" w:cs="Times New Roman"/>
                <w:b/>
                <w:sz w:val="24"/>
                <w:szCs w:val="24"/>
                <w:lang w:eastAsia="ru-RU"/>
              </w:rPr>
            </w:pPr>
            <w:r w:rsidRPr="0060081F">
              <w:rPr>
                <w:rFonts w:ascii="Times New Roman" w:eastAsia="Times New Roman" w:hAnsi="Times New Roman" w:cs="Times New Roman"/>
                <w:b/>
                <w:sz w:val="24"/>
                <w:szCs w:val="24"/>
                <w:lang w:eastAsia="ru-RU"/>
              </w:rPr>
              <w:t>100 баллов</w:t>
            </w:r>
          </w:p>
        </w:tc>
      </w:tr>
    </w:tbl>
    <w:p w:rsidR="00040111" w:rsidRDefault="00040111" w:rsidP="00374C0C">
      <w:pPr>
        <w:spacing w:after="0" w:line="228" w:lineRule="auto"/>
        <w:jc w:val="both"/>
        <w:rPr>
          <w:rFonts w:ascii="Times New Roman" w:eastAsia="Times New Roman" w:hAnsi="Times New Roman" w:cs="Times New Roman"/>
          <w:sz w:val="24"/>
          <w:szCs w:val="24"/>
          <w:lang w:eastAsia="ru-RU"/>
        </w:rPr>
      </w:pPr>
    </w:p>
    <w:p w:rsidR="00374C0C" w:rsidRPr="00374C0C" w:rsidRDefault="00374C0C" w:rsidP="00374C0C">
      <w:pPr>
        <w:spacing w:after="0" w:line="228"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w:t>
      </w:r>
      <w:r w:rsidR="00040111" w:rsidRPr="00040111">
        <w:rPr>
          <w:rFonts w:ascii="Times New Roman" w:eastAsia="Times New Roman" w:hAnsi="Times New Roman" w:cs="Times New Roman"/>
          <w:sz w:val="24"/>
          <w:szCs w:val="24"/>
          <w:lang w:eastAsia="ru-RU"/>
        </w:rPr>
        <w:t>Оценка аудиторов осуществляется только при наличии подтверждающих документов</w:t>
      </w:r>
      <w:r w:rsidRPr="00374C0C">
        <w:rPr>
          <w:rFonts w:ascii="Times New Roman" w:eastAsia="Times New Roman" w:hAnsi="Times New Roman" w:cs="Times New Roman"/>
          <w:sz w:val="24"/>
          <w:szCs w:val="24"/>
          <w:lang w:eastAsia="ru-RU"/>
        </w:rPr>
        <w:t>.</w:t>
      </w:r>
    </w:p>
    <w:p w:rsidR="00040111" w:rsidRPr="00040111" w:rsidRDefault="00040111" w:rsidP="00040111">
      <w:pPr>
        <w:spacing w:after="0" w:line="240" w:lineRule="atLeast"/>
        <w:ind w:firstLine="567"/>
        <w:jc w:val="both"/>
        <w:rPr>
          <w:rFonts w:ascii="Times New Roman" w:eastAsia="Times New Roman" w:hAnsi="Times New Roman" w:cs="Times New Roman"/>
          <w:sz w:val="24"/>
          <w:szCs w:val="24"/>
          <w:lang w:eastAsia="ru-RU"/>
        </w:rPr>
      </w:pPr>
      <w:r w:rsidRPr="00040111">
        <w:rPr>
          <w:rFonts w:ascii="Times New Roman" w:eastAsia="Times New Roman" w:hAnsi="Times New Roman" w:cs="Times New Roman"/>
          <w:sz w:val="24"/>
          <w:szCs w:val="24"/>
          <w:lang w:eastAsia="ru-RU"/>
        </w:rPr>
        <w:t>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040111" w:rsidRPr="00040111" w:rsidRDefault="00040111" w:rsidP="00040111">
      <w:pPr>
        <w:spacing w:after="0" w:line="240" w:lineRule="atLeast"/>
        <w:ind w:firstLine="567"/>
        <w:jc w:val="both"/>
        <w:rPr>
          <w:rFonts w:ascii="Times New Roman" w:eastAsia="Times New Roman" w:hAnsi="Times New Roman" w:cs="Times New Roman"/>
          <w:sz w:val="24"/>
          <w:szCs w:val="24"/>
          <w:lang w:eastAsia="ru-RU"/>
        </w:rPr>
      </w:pPr>
      <w:r w:rsidRPr="00040111">
        <w:rPr>
          <w:rFonts w:ascii="Times New Roman" w:eastAsia="Times New Roman" w:hAnsi="Times New Roman" w:cs="Times New Roman"/>
          <w:sz w:val="24"/>
          <w:szCs w:val="24"/>
          <w:lang w:eastAsia="ru-RU"/>
        </w:rPr>
        <w:t>Итоговый рейтинг заявки вычисляется как сумма рейтингов по каждому критерию оценки заявки.</w:t>
      </w:r>
    </w:p>
    <w:p w:rsidR="00040111" w:rsidRPr="00040111" w:rsidRDefault="00040111" w:rsidP="00040111">
      <w:pPr>
        <w:spacing w:after="0" w:line="240" w:lineRule="atLeast"/>
        <w:ind w:firstLine="567"/>
        <w:jc w:val="both"/>
        <w:rPr>
          <w:rFonts w:ascii="Times New Roman" w:eastAsia="Times New Roman" w:hAnsi="Times New Roman" w:cs="Times New Roman"/>
          <w:sz w:val="24"/>
          <w:szCs w:val="24"/>
          <w:lang w:eastAsia="ru-RU"/>
        </w:rPr>
      </w:pPr>
      <w:r w:rsidRPr="00040111">
        <w:rPr>
          <w:rFonts w:ascii="Times New Roman" w:eastAsia="Times New Roman" w:hAnsi="Times New Roman" w:cs="Times New Roman"/>
          <w:sz w:val="24"/>
          <w:szCs w:val="24"/>
          <w:lang w:eastAsia="ru-RU"/>
        </w:rPr>
        <w:t xml:space="preserve">На основании результатов оценки заявок на участие в конкурсе и расчета итогового рейтинга по каждой заявке на участие в закупке, Комиссией по закупке каждой заявке на участие в конкурсе относительно других по мере увеличения итогового рейтингового значения присваивается порядковый номер. Первый номер присваивается заявке на участие в закупке, набравшей по результатам оценки максимальное итоговое рейтинговое значение. Такая заявка считается содержащей лучшие условия исполнения контракта. </w:t>
      </w:r>
    </w:p>
    <w:p w:rsidR="00040111" w:rsidRPr="00040111" w:rsidRDefault="00040111" w:rsidP="00040111">
      <w:pPr>
        <w:spacing w:after="0" w:line="240" w:lineRule="atLeast"/>
        <w:ind w:firstLine="567"/>
        <w:jc w:val="both"/>
        <w:rPr>
          <w:rFonts w:ascii="Times New Roman" w:eastAsia="Times New Roman" w:hAnsi="Times New Roman" w:cs="Times New Roman"/>
          <w:sz w:val="24"/>
          <w:szCs w:val="24"/>
          <w:lang w:eastAsia="ru-RU"/>
        </w:rPr>
      </w:pPr>
      <w:r w:rsidRPr="00040111">
        <w:rPr>
          <w:rFonts w:ascii="Times New Roman" w:eastAsia="Times New Roman" w:hAnsi="Times New Roman" w:cs="Times New Roman"/>
          <w:sz w:val="24"/>
          <w:szCs w:val="24"/>
          <w:lang w:eastAsia="ru-RU"/>
        </w:rPr>
        <w:t>В случае, если в нескольких заявках на участие в конкурсе содержатся одинаковые условия исполнения контракта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A2F71" w:rsidRPr="000A2F71" w:rsidRDefault="00040111" w:rsidP="00BB0D49">
      <w:pPr>
        <w:spacing w:after="0" w:line="240" w:lineRule="auto"/>
        <w:ind w:firstLine="567"/>
        <w:jc w:val="both"/>
        <w:rPr>
          <w:rFonts w:ascii="Times New Roman" w:hAnsi="Times New Roman" w:cs="Times New Roman"/>
          <w:sz w:val="24"/>
          <w:szCs w:val="24"/>
        </w:rPr>
      </w:pPr>
      <w:r w:rsidRPr="00040111">
        <w:rPr>
          <w:rFonts w:ascii="Times New Roman" w:eastAsia="Times New Roman" w:hAnsi="Times New Roman" w:cs="Times New Roman"/>
          <w:sz w:val="24"/>
          <w:szCs w:val="24"/>
          <w:lang w:eastAsia="ru-RU"/>
        </w:rPr>
        <w:lastRenderedPageBreak/>
        <w:t>На основании результатов оценки и сопоставления заявок на участие в закупке Комиссия по закупке определяет победителя конкурса. Победителем конкурса признается Участник, который предложил лучшие условия исполнения контракта и конкурсной заявке которого присвоен первый номер, исходя из критериев оценки заявок на участие в конкурсе, их содержания и значимости</w:t>
      </w:r>
      <w:r w:rsidR="000A2F71" w:rsidRPr="000A2F71">
        <w:rPr>
          <w:rFonts w:ascii="Times New Roman" w:hAnsi="Times New Roman" w:cs="Times New Roman"/>
          <w:sz w:val="24"/>
          <w:szCs w:val="24"/>
        </w:rPr>
        <w:t>.</w:t>
      </w:r>
    </w:p>
    <w:p w:rsidR="0055769B" w:rsidRDefault="0055769B" w:rsidP="00BB0D49">
      <w:pPr>
        <w:spacing w:after="0" w:line="240" w:lineRule="auto"/>
        <w:jc w:val="both"/>
        <w:rPr>
          <w:rFonts w:ascii="Times New Roman" w:eastAsia="Times New Roman" w:hAnsi="Times New Roman" w:cs="Times New Roman"/>
          <w:sz w:val="28"/>
          <w:szCs w:val="20"/>
          <w:lang w:eastAsia="ru-RU"/>
        </w:rPr>
      </w:pPr>
    </w:p>
    <w:p w:rsidR="00975BAA" w:rsidRPr="00980B13" w:rsidRDefault="00BB0D49" w:rsidP="00BB0D49">
      <w:pPr>
        <w:pStyle w:val="1"/>
        <w:ind w:firstLine="0"/>
        <w:jc w:val="center"/>
        <w:rPr>
          <w:sz w:val="24"/>
          <w:szCs w:val="24"/>
        </w:rPr>
      </w:pPr>
      <w:bookmarkStart w:id="41" w:name="_Toc83812889"/>
      <w:r>
        <w:rPr>
          <w:sz w:val="24"/>
          <w:szCs w:val="24"/>
        </w:rPr>
        <w:t>1</w:t>
      </w:r>
      <w:r w:rsidR="0073669E">
        <w:rPr>
          <w:sz w:val="24"/>
          <w:szCs w:val="24"/>
        </w:rPr>
        <w:t>1</w:t>
      </w:r>
      <w:r w:rsidR="00975BAA" w:rsidRPr="00980B13">
        <w:rPr>
          <w:sz w:val="24"/>
          <w:szCs w:val="24"/>
        </w:rPr>
        <w:t>.</w:t>
      </w:r>
      <w:r w:rsidR="00975BAA" w:rsidRPr="00980B13">
        <w:rPr>
          <w:sz w:val="24"/>
          <w:szCs w:val="24"/>
        </w:rPr>
        <w:tab/>
        <w:t xml:space="preserve"> Форма, стоимость, сроки и порядок оплаты услуг</w:t>
      </w:r>
      <w:bookmarkEnd w:id="41"/>
    </w:p>
    <w:p w:rsidR="005C24DE" w:rsidRPr="005C24DE" w:rsidRDefault="005C24DE" w:rsidP="00BB0D49">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xml:space="preserve">Заказчик производит оплату Аудитору поэтапно в течение </w:t>
      </w:r>
      <w:r w:rsidR="00185A32" w:rsidRPr="00185A32">
        <w:rPr>
          <w:rFonts w:ascii="Times New Roman" w:eastAsia="Times New Roman" w:hAnsi="Times New Roman" w:cs="Times New Roman"/>
          <w:sz w:val="24"/>
          <w:szCs w:val="24"/>
          <w:lang w:eastAsia="ru-RU"/>
        </w:rPr>
        <w:t>15 (Пятнадцати)</w:t>
      </w:r>
      <w:r w:rsidRPr="005C24DE">
        <w:rPr>
          <w:rFonts w:ascii="Times New Roman" w:eastAsia="Times New Roman" w:hAnsi="Times New Roman" w:cs="Times New Roman"/>
          <w:sz w:val="24"/>
          <w:szCs w:val="24"/>
          <w:lang w:eastAsia="ru-RU"/>
        </w:rPr>
        <w:t xml:space="preserve"> рабочих дней с момента подписания Сторонами Акта оказанных услуг за каждый отчетный период  на основании выставленного счета Исполнителем:</w:t>
      </w:r>
    </w:p>
    <w:p w:rsidR="005C24DE" w:rsidRPr="005C24DE" w:rsidRDefault="005C24DE" w:rsidP="00AD39DE">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за 20</w:t>
      </w:r>
      <w:r w:rsidR="00185A32">
        <w:rPr>
          <w:rFonts w:ascii="Times New Roman" w:eastAsia="Times New Roman" w:hAnsi="Times New Roman" w:cs="Times New Roman"/>
          <w:sz w:val="24"/>
          <w:szCs w:val="24"/>
          <w:lang w:eastAsia="ru-RU"/>
        </w:rPr>
        <w:t>21</w:t>
      </w:r>
      <w:r w:rsidRPr="005C24DE">
        <w:rPr>
          <w:rFonts w:ascii="Times New Roman" w:eastAsia="Times New Roman" w:hAnsi="Times New Roman" w:cs="Times New Roman"/>
          <w:sz w:val="24"/>
          <w:szCs w:val="24"/>
          <w:lang w:eastAsia="ru-RU"/>
        </w:rPr>
        <w:t xml:space="preserve"> год 35 % от цены Договора, которая будет указана в п.5.1. проекта Договора, </w:t>
      </w:r>
    </w:p>
    <w:p w:rsidR="005C24DE" w:rsidRPr="005C24DE" w:rsidRDefault="00185A32" w:rsidP="005C24D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 2022</w:t>
      </w:r>
      <w:r w:rsidR="005C24DE" w:rsidRPr="005C24DE">
        <w:rPr>
          <w:rFonts w:ascii="Times New Roman" w:eastAsia="Times New Roman" w:hAnsi="Times New Roman" w:cs="Times New Roman"/>
          <w:sz w:val="24"/>
          <w:szCs w:val="24"/>
          <w:lang w:eastAsia="ru-RU"/>
        </w:rPr>
        <w:t xml:space="preserve"> год 35 % от цены Договора, которая будет указана в п.5.1. проекта Договора, </w:t>
      </w:r>
    </w:p>
    <w:p w:rsidR="005C24DE" w:rsidRPr="005C24DE" w:rsidRDefault="00185A32" w:rsidP="005C24D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 2023</w:t>
      </w:r>
      <w:r w:rsidR="005C24DE" w:rsidRPr="005C24DE">
        <w:rPr>
          <w:rFonts w:ascii="Times New Roman" w:eastAsia="Times New Roman" w:hAnsi="Times New Roman" w:cs="Times New Roman"/>
          <w:sz w:val="24"/>
          <w:szCs w:val="24"/>
          <w:lang w:eastAsia="ru-RU"/>
        </w:rPr>
        <w:t xml:space="preserve"> год 30 % от цены Договора, которая будет указана в п.5.1. проекта Договора.</w:t>
      </w:r>
    </w:p>
    <w:p w:rsidR="00F8620F" w:rsidRPr="005C24DE" w:rsidRDefault="00975BAA" w:rsidP="00F8620F">
      <w:pPr>
        <w:spacing w:after="0" w:line="240" w:lineRule="auto"/>
        <w:ind w:firstLine="567"/>
        <w:jc w:val="both"/>
        <w:rPr>
          <w:rFonts w:ascii="Times New Roman" w:eastAsia="Times New Roman" w:hAnsi="Times New Roman" w:cs="Times New Roman"/>
          <w:sz w:val="24"/>
          <w:szCs w:val="24"/>
          <w:lang w:eastAsia="ru-RU"/>
        </w:rPr>
      </w:pPr>
      <w:r w:rsidRPr="005C24DE">
        <w:rPr>
          <w:rFonts w:ascii="Times New Roman" w:eastAsia="Times New Roman" w:hAnsi="Times New Roman" w:cs="Times New Roman"/>
          <w:sz w:val="24"/>
          <w:szCs w:val="24"/>
          <w:lang w:eastAsia="ru-RU"/>
        </w:rPr>
        <w:t xml:space="preserve">Все расчеты по договору производятся в безналичном порядке </w:t>
      </w:r>
      <w:r w:rsidR="00F8620F" w:rsidRPr="005C24DE">
        <w:rPr>
          <w:rFonts w:ascii="Times New Roman" w:eastAsia="Times New Roman" w:hAnsi="Times New Roman" w:cs="Times New Roman"/>
          <w:sz w:val="24"/>
          <w:szCs w:val="24"/>
          <w:lang w:eastAsia="ru-RU"/>
        </w:rPr>
        <w:t xml:space="preserve">платежным поручением </w:t>
      </w:r>
      <w:r w:rsidRPr="005C24DE">
        <w:rPr>
          <w:rFonts w:ascii="Times New Roman" w:eastAsia="Times New Roman" w:hAnsi="Times New Roman" w:cs="Times New Roman"/>
          <w:sz w:val="24"/>
          <w:szCs w:val="24"/>
          <w:lang w:eastAsia="ru-RU"/>
        </w:rPr>
        <w:t xml:space="preserve">путем перечисления </w:t>
      </w:r>
      <w:r w:rsidR="00F8620F" w:rsidRPr="005C24DE">
        <w:rPr>
          <w:rFonts w:ascii="Times New Roman" w:eastAsia="Times New Roman" w:hAnsi="Times New Roman" w:cs="Times New Roman"/>
          <w:sz w:val="24"/>
          <w:szCs w:val="24"/>
          <w:lang w:eastAsia="ru-RU"/>
        </w:rPr>
        <w:t xml:space="preserve">Заказчиком </w:t>
      </w:r>
      <w:r w:rsidRPr="005C24DE">
        <w:rPr>
          <w:rFonts w:ascii="Times New Roman" w:eastAsia="Times New Roman" w:hAnsi="Times New Roman" w:cs="Times New Roman"/>
          <w:sz w:val="24"/>
          <w:szCs w:val="24"/>
          <w:lang w:eastAsia="ru-RU"/>
        </w:rPr>
        <w:t xml:space="preserve">денежных средств на расчетный счет Аудитора. </w:t>
      </w:r>
    </w:p>
    <w:p w:rsidR="00975BAA" w:rsidRPr="00980B13" w:rsidRDefault="00975BAA" w:rsidP="00C82B0E">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Обязательства </w:t>
      </w:r>
      <w:r w:rsidR="00C82B0E" w:rsidRPr="00980B13">
        <w:rPr>
          <w:rFonts w:ascii="Times New Roman" w:eastAsia="Times New Roman" w:hAnsi="Times New Roman" w:cs="Times New Roman"/>
          <w:sz w:val="24"/>
          <w:szCs w:val="24"/>
          <w:lang w:eastAsia="ru-RU"/>
        </w:rPr>
        <w:t>Заказчика</w:t>
      </w:r>
      <w:r w:rsidRPr="00980B13">
        <w:rPr>
          <w:rFonts w:ascii="Times New Roman" w:eastAsia="Times New Roman" w:hAnsi="Times New Roman" w:cs="Times New Roman"/>
          <w:sz w:val="24"/>
          <w:szCs w:val="24"/>
          <w:lang w:eastAsia="ru-RU"/>
        </w:rPr>
        <w:t xml:space="preserve"> по оплате </w:t>
      </w:r>
      <w:r w:rsidR="00C82B0E" w:rsidRPr="00980B13">
        <w:rPr>
          <w:rFonts w:ascii="Times New Roman" w:eastAsia="Times New Roman" w:hAnsi="Times New Roman" w:cs="Times New Roman"/>
          <w:sz w:val="24"/>
          <w:szCs w:val="24"/>
          <w:lang w:eastAsia="ru-RU"/>
        </w:rPr>
        <w:t xml:space="preserve">оказанных услуг </w:t>
      </w:r>
      <w:r w:rsidRPr="00980B13">
        <w:rPr>
          <w:rFonts w:ascii="Times New Roman" w:eastAsia="Times New Roman" w:hAnsi="Times New Roman" w:cs="Times New Roman"/>
          <w:sz w:val="24"/>
          <w:szCs w:val="24"/>
          <w:lang w:eastAsia="ru-RU"/>
        </w:rPr>
        <w:t xml:space="preserve">считаются исполненными </w:t>
      </w:r>
      <w:r w:rsidR="00C82B0E" w:rsidRPr="00980B13">
        <w:rPr>
          <w:rFonts w:ascii="Times New Roman" w:eastAsia="Times New Roman" w:hAnsi="Times New Roman" w:cs="Times New Roman"/>
          <w:sz w:val="24"/>
          <w:szCs w:val="24"/>
          <w:lang w:eastAsia="ru-RU"/>
        </w:rPr>
        <w:t>в день</w:t>
      </w:r>
      <w:r w:rsidRPr="00980B13">
        <w:rPr>
          <w:rFonts w:ascii="Times New Roman" w:eastAsia="Times New Roman" w:hAnsi="Times New Roman" w:cs="Times New Roman"/>
          <w:sz w:val="24"/>
          <w:szCs w:val="24"/>
          <w:lang w:eastAsia="ru-RU"/>
        </w:rPr>
        <w:t xml:space="preserve"> списания денежных средств с расчетного счета Заказчика.</w:t>
      </w:r>
    </w:p>
    <w:p w:rsidR="00F8620F" w:rsidRPr="00980B13" w:rsidRDefault="00F8620F" w:rsidP="00975BAA">
      <w:pPr>
        <w:spacing w:after="0" w:line="240" w:lineRule="auto"/>
        <w:jc w:val="both"/>
        <w:rPr>
          <w:rFonts w:ascii="Times New Roman" w:eastAsia="Times New Roman" w:hAnsi="Times New Roman" w:cs="Times New Roman"/>
          <w:sz w:val="24"/>
          <w:szCs w:val="24"/>
          <w:lang w:eastAsia="ru-RU"/>
        </w:rPr>
      </w:pPr>
    </w:p>
    <w:p w:rsidR="00975BAA" w:rsidRPr="00980B13" w:rsidRDefault="00F33BD4" w:rsidP="00980B13">
      <w:pPr>
        <w:pStyle w:val="1"/>
        <w:ind w:firstLine="0"/>
        <w:jc w:val="center"/>
        <w:rPr>
          <w:sz w:val="24"/>
          <w:szCs w:val="24"/>
        </w:rPr>
      </w:pPr>
      <w:bookmarkStart w:id="42" w:name="_Toc83812890"/>
      <w:r w:rsidRPr="00BB0D49">
        <w:rPr>
          <w:sz w:val="24"/>
          <w:szCs w:val="24"/>
        </w:rPr>
        <w:t>1</w:t>
      </w:r>
      <w:r w:rsidR="0073669E">
        <w:rPr>
          <w:sz w:val="24"/>
          <w:szCs w:val="24"/>
        </w:rPr>
        <w:t>2</w:t>
      </w:r>
      <w:r w:rsidRPr="00BB0D49">
        <w:rPr>
          <w:sz w:val="24"/>
          <w:szCs w:val="24"/>
        </w:rPr>
        <w:t>.</w:t>
      </w:r>
      <w:r w:rsidRPr="00980B13">
        <w:rPr>
          <w:sz w:val="24"/>
          <w:szCs w:val="24"/>
        </w:rPr>
        <w:t xml:space="preserve"> </w:t>
      </w:r>
      <w:r w:rsidR="00975BAA" w:rsidRPr="00980B13">
        <w:rPr>
          <w:sz w:val="24"/>
          <w:szCs w:val="24"/>
        </w:rPr>
        <w:tab/>
        <w:t>Источник финансирования заказа</w:t>
      </w:r>
      <w:bookmarkEnd w:id="42"/>
    </w:p>
    <w:p w:rsidR="00975BAA" w:rsidRDefault="00975BAA" w:rsidP="00EA4840">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Финансирование договора будет осуществляться за счет собственных средств </w:t>
      </w:r>
      <w:r w:rsidR="00EA4840" w:rsidRPr="00980B13">
        <w:rPr>
          <w:rFonts w:ascii="Times New Roman" w:eastAsia="Times New Roman" w:hAnsi="Times New Roman" w:cs="Times New Roman"/>
          <w:sz w:val="24"/>
          <w:szCs w:val="24"/>
          <w:lang w:eastAsia="ru-RU"/>
        </w:rPr>
        <w:t>Акционерного общества</w:t>
      </w:r>
      <w:r w:rsidRPr="00980B13">
        <w:rPr>
          <w:rFonts w:ascii="Times New Roman" w:eastAsia="Times New Roman" w:hAnsi="Times New Roman" w:cs="Times New Roman"/>
          <w:sz w:val="24"/>
          <w:szCs w:val="24"/>
          <w:lang w:eastAsia="ru-RU"/>
        </w:rPr>
        <w:t xml:space="preserve"> «Мурманэнергосбыт»</w:t>
      </w:r>
      <w:r w:rsidR="00EA4840" w:rsidRPr="00980B13">
        <w:rPr>
          <w:rFonts w:ascii="Times New Roman" w:eastAsia="Times New Roman" w:hAnsi="Times New Roman" w:cs="Times New Roman"/>
          <w:sz w:val="24"/>
          <w:szCs w:val="24"/>
          <w:lang w:eastAsia="ru-RU"/>
        </w:rPr>
        <w:t xml:space="preserve"> (АО «МЭС»)</w:t>
      </w:r>
      <w:r w:rsidRPr="00980B13">
        <w:rPr>
          <w:rFonts w:ascii="Times New Roman" w:eastAsia="Times New Roman" w:hAnsi="Times New Roman" w:cs="Times New Roman"/>
          <w:sz w:val="24"/>
          <w:szCs w:val="24"/>
          <w:lang w:eastAsia="ru-RU"/>
        </w:rPr>
        <w:t>.</w:t>
      </w:r>
    </w:p>
    <w:p w:rsidR="00980B13" w:rsidRPr="00980B13" w:rsidRDefault="00980B13" w:rsidP="00EA4840">
      <w:pPr>
        <w:spacing w:after="0" w:line="240" w:lineRule="auto"/>
        <w:ind w:firstLine="567"/>
        <w:jc w:val="both"/>
        <w:rPr>
          <w:rFonts w:ascii="Times New Roman" w:eastAsia="Times New Roman" w:hAnsi="Times New Roman" w:cs="Times New Roman"/>
          <w:sz w:val="24"/>
          <w:szCs w:val="24"/>
          <w:lang w:eastAsia="ru-RU"/>
        </w:rPr>
      </w:pPr>
    </w:p>
    <w:p w:rsidR="00975BAA" w:rsidRPr="00980B13" w:rsidRDefault="00015B85" w:rsidP="00980B13">
      <w:pPr>
        <w:pStyle w:val="1"/>
        <w:ind w:firstLine="0"/>
        <w:jc w:val="center"/>
        <w:rPr>
          <w:sz w:val="24"/>
          <w:szCs w:val="24"/>
        </w:rPr>
      </w:pPr>
      <w:bookmarkStart w:id="43" w:name="_Toc83812891"/>
      <w:r w:rsidRPr="00BB0D49">
        <w:rPr>
          <w:sz w:val="24"/>
          <w:szCs w:val="24"/>
        </w:rPr>
        <w:t>1</w:t>
      </w:r>
      <w:r w:rsidR="0073669E">
        <w:rPr>
          <w:sz w:val="24"/>
          <w:szCs w:val="24"/>
        </w:rPr>
        <w:t>3</w:t>
      </w:r>
      <w:r w:rsidR="00975BAA" w:rsidRPr="00BB0D49">
        <w:rPr>
          <w:sz w:val="24"/>
          <w:szCs w:val="24"/>
        </w:rPr>
        <w:t>.</w:t>
      </w:r>
      <w:r w:rsidR="00975BAA" w:rsidRPr="00980B13">
        <w:rPr>
          <w:sz w:val="24"/>
          <w:szCs w:val="24"/>
        </w:rPr>
        <w:tab/>
        <w:t xml:space="preserve"> Порядок формирования цены договора</w:t>
      </w:r>
      <w:bookmarkEnd w:id="43"/>
    </w:p>
    <w:p w:rsidR="000E7AB8" w:rsidRPr="000E7AB8" w:rsidRDefault="000E7AB8" w:rsidP="00C47399">
      <w:pPr>
        <w:widowControl w:val="0"/>
        <w:shd w:val="clear" w:color="auto" w:fill="FFFFFF"/>
        <w:tabs>
          <w:tab w:val="num" w:pos="1116"/>
        </w:tabs>
        <w:autoSpaceDE w:val="0"/>
        <w:autoSpaceDN w:val="0"/>
        <w:adjustRightInd w:val="0"/>
        <w:spacing w:after="0" w:line="276" w:lineRule="exact"/>
        <w:ind w:right="12" w:firstLine="567"/>
        <w:jc w:val="both"/>
        <w:rPr>
          <w:rFonts w:ascii="Times New Roman" w:hAnsi="Times New Roman" w:cs="Times New Roman"/>
          <w:color w:val="000000"/>
          <w:sz w:val="24"/>
          <w:szCs w:val="24"/>
        </w:rPr>
      </w:pPr>
      <w:r w:rsidRPr="00980B13">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w:t>
      </w:r>
      <w:r w:rsidRPr="000E7AB8">
        <w:rPr>
          <w:rFonts w:ascii="Times New Roman" w:hAnsi="Times New Roman" w:cs="Times New Roman"/>
          <w:color w:val="000000"/>
          <w:sz w:val="24"/>
          <w:szCs w:val="24"/>
        </w:rPr>
        <w:t xml:space="preserve"> аудита бухгалтерской (финансовой) отчетности Акционерного общества «Мурманэнергосбыт» </w:t>
      </w:r>
      <w:r w:rsidRPr="00D24B3B">
        <w:rPr>
          <w:rFonts w:ascii="Times New Roman" w:hAnsi="Times New Roman" w:cs="Times New Roman"/>
          <w:color w:val="000000"/>
          <w:sz w:val="24"/>
          <w:szCs w:val="24"/>
        </w:rPr>
        <w:t xml:space="preserve">за </w:t>
      </w:r>
      <w:r w:rsidR="001E166C" w:rsidRPr="00D24B3B">
        <w:rPr>
          <w:rFonts w:ascii="Times New Roman" w:hAnsi="Times New Roman" w:cs="Times New Roman"/>
          <w:color w:val="000000"/>
          <w:sz w:val="24"/>
          <w:szCs w:val="24"/>
        </w:rPr>
        <w:t>201</w:t>
      </w:r>
      <w:r w:rsidR="00347FC1">
        <w:rPr>
          <w:rFonts w:ascii="Times New Roman" w:hAnsi="Times New Roman" w:cs="Times New Roman"/>
          <w:color w:val="000000"/>
          <w:sz w:val="24"/>
          <w:szCs w:val="24"/>
        </w:rPr>
        <w:t>1</w:t>
      </w:r>
      <w:r w:rsidR="00A50DF2" w:rsidRPr="00D24B3B">
        <w:rPr>
          <w:rFonts w:ascii="Times New Roman" w:hAnsi="Times New Roman" w:cs="Times New Roman"/>
          <w:color w:val="000000"/>
          <w:sz w:val="24"/>
          <w:szCs w:val="24"/>
        </w:rPr>
        <w:t>-202</w:t>
      </w:r>
      <w:r w:rsidR="00347FC1">
        <w:rPr>
          <w:rFonts w:ascii="Times New Roman" w:hAnsi="Times New Roman" w:cs="Times New Roman"/>
          <w:color w:val="000000"/>
          <w:sz w:val="24"/>
          <w:szCs w:val="24"/>
        </w:rPr>
        <w:t>3</w:t>
      </w:r>
      <w:r w:rsidR="001E166C" w:rsidRPr="00D24B3B">
        <w:rPr>
          <w:rFonts w:ascii="Times New Roman" w:hAnsi="Times New Roman" w:cs="Times New Roman"/>
          <w:color w:val="000000"/>
          <w:sz w:val="24"/>
          <w:szCs w:val="24"/>
        </w:rPr>
        <w:t xml:space="preserve"> год</w:t>
      </w:r>
      <w:r w:rsidR="00A50DF2" w:rsidRPr="00D24B3B">
        <w:rPr>
          <w:rFonts w:ascii="Times New Roman" w:hAnsi="Times New Roman" w:cs="Times New Roman"/>
          <w:color w:val="000000"/>
          <w:sz w:val="24"/>
          <w:szCs w:val="24"/>
        </w:rPr>
        <w:t>ы</w:t>
      </w:r>
      <w:r w:rsidR="001E166C" w:rsidRPr="001E166C">
        <w:rPr>
          <w:rFonts w:ascii="Times New Roman" w:hAnsi="Times New Roman" w:cs="Times New Roman"/>
          <w:color w:val="000000"/>
          <w:sz w:val="24"/>
          <w:szCs w:val="24"/>
        </w:rPr>
        <w:t>, подготовленной в соответствии с российскими правилами составления бухгалтерской (финансовой) отчетности</w:t>
      </w:r>
      <w:r w:rsidRPr="000E7AB8">
        <w:rPr>
          <w:rFonts w:ascii="Times New Roman" w:hAnsi="Times New Roman" w:cs="Times New Roman"/>
          <w:color w:val="000000"/>
          <w:sz w:val="24"/>
          <w:szCs w:val="24"/>
        </w:rPr>
        <w:t>, с учетом расходных материалов, страхования, уплатой налогов, сборов и других обязательных платежей.</w:t>
      </w:r>
    </w:p>
    <w:p w:rsidR="001959F3" w:rsidRDefault="00975BAA" w:rsidP="002A1A3A">
      <w:pPr>
        <w:spacing w:after="0" w:line="240" w:lineRule="auto"/>
        <w:ind w:firstLine="567"/>
        <w:jc w:val="both"/>
        <w:rPr>
          <w:rFonts w:ascii="Times New Roman" w:eastAsia="Times New Roman" w:hAnsi="Times New Roman" w:cs="Times New Roman"/>
          <w:sz w:val="28"/>
          <w:szCs w:val="20"/>
          <w:lang w:eastAsia="ru-RU"/>
        </w:rPr>
      </w:pPr>
      <w:r w:rsidRPr="002A1A3A">
        <w:rPr>
          <w:rFonts w:ascii="Times New Roman" w:eastAsia="Times New Roman" w:hAnsi="Times New Roman" w:cs="Times New Roman"/>
          <w:sz w:val="24"/>
          <w:szCs w:val="24"/>
          <w:lang w:eastAsia="ru-RU"/>
        </w:rPr>
        <w:t xml:space="preserve">Предлагаемая Участником цена договора не должна превышать начальную (максимальную) цену договора, указанную </w:t>
      </w:r>
      <w:r w:rsidR="002A1A3A" w:rsidRPr="002A1A3A">
        <w:rPr>
          <w:rFonts w:ascii="Times New Roman" w:eastAsia="Times New Roman" w:hAnsi="Times New Roman" w:cs="Times New Roman"/>
          <w:sz w:val="24"/>
          <w:szCs w:val="24"/>
          <w:lang w:eastAsia="ru-RU"/>
        </w:rPr>
        <w:t xml:space="preserve">в </w:t>
      </w:r>
      <w:r w:rsidRPr="002A1A3A">
        <w:rPr>
          <w:rFonts w:ascii="Times New Roman" w:eastAsia="Times New Roman" w:hAnsi="Times New Roman" w:cs="Times New Roman"/>
          <w:sz w:val="24"/>
          <w:szCs w:val="24"/>
          <w:lang w:eastAsia="ru-RU"/>
        </w:rPr>
        <w:t>конкурсной Документации.</w:t>
      </w:r>
      <w:r w:rsidRPr="00975BAA">
        <w:rPr>
          <w:rFonts w:ascii="Times New Roman" w:eastAsia="Times New Roman" w:hAnsi="Times New Roman" w:cs="Times New Roman"/>
          <w:sz w:val="28"/>
          <w:szCs w:val="20"/>
          <w:lang w:eastAsia="ru-RU"/>
        </w:rPr>
        <w:t xml:space="preserve"> </w:t>
      </w:r>
    </w:p>
    <w:p w:rsidR="001959F3" w:rsidRPr="001959F3" w:rsidRDefault="001959F3" w:rsidP="002A1A3A">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Цена Договора (стоимость услуг) является твердой и определяется на весь срок исполнения Договора.</w:t>
      </w:r>
    </w:p>
    <w:p w:rsidR="001959F3" w:rsidRPr="001959F3" w:rsidRDefault="001959F3" w:rsidP="001959F3">
      <w:pPr>
        <w:spacing w:after="0" w:line="240" w:lineRule="auto"/>
        <w:ind w:firstLine="567"/>
        <w:jc w:val="both"/>
        <w:rPr>
          <w:rFonts w:ascii="Times New Roman" w:eastAsia="Times New Roman" w:hAnsi="Times New Roman" w:cs="Times New Roman"/>
          <w:sz w:val="24"/>
          <w:szCs w:val="24"/>
          <w:lang w:eastAsia="ru-RU"/>
        </w:rPr>
      </w:pPr>
    </w:p>
    <w:p w:rsidR="00975BAA" w:rsidRPr="00BB0D49" w:rsidRDefault="001959F3" w:rsidP="00284E5E">
      <w:pPr>
        <w:pStyle w:val="1"/>
        <w:ind w:firstLine="0"/>
        <w:jc w:val="center"/>
        <w:rPr>
          <w:sz w:val="24"/>
          <w:szCs w:val="24"/>
        </w:rPr>
      </w:pPr>
      <w:bookmarkStart w:id="44" w:name="_Toc83812892"/>
      <w:r w:rsidRPr="00BB0D49">
        <w:rPr>
          <w:sz w:val="24"/>
          <w:szCs w:val="24"/>
        </w:rPr>
        <w:t>1</w:t>
      </w:r>
      <w:r w:rsidR="0073669E">
        <w:rPr>
          <w:sz w:val="24"/>
          <w:szCs w:val="24"/>
        </w:rPr>
        <w:t>4</w:t>
      </w:r>
      <w:r w:rsidRPr="00BB0D49">
        <w:rPr>
          <w:sz w:val="24"/>
          <w:szCs w:val="24"/>
        </w:rPr>
        <w:t>.</w:t>
      </w:r>
      <w:r w:rsidR="00BB0D49" w:rsidRPr="00BB0D49">
        <w:rPr>
          <w:sz w:val="24"/>
          <w:szCs w:val="24"/>
        </w:rPr>
        <w:t> </w:t>
      </w:r>
      <w:r w:rsidRPr="00BB0D49">
        <w:rPr>
          <w:sz w:val="24"/>
          <w:szCs w:val="24"/>
        </w:rPr>
        <w:t>Сведения</w:t>
      </w:r>
      <w:r w:rsidR="00975BAA" w:rsidRPr="00BB0D49">
        <w:rPr>
          <w:sz w:val="24"/>
          <w:szCs w:val="24"/>
        </w:rPr>
        <w:t xml:space="preserve"> о валюте, используемой для формирования цены </w:t>
      </w:r>
      <w:r w:rsidRPr="00BB0D49">
        <w:rPr>
          <w:sz w:val="24"/>
          <w:szCs w:val="24"/>
        </w:rPr>
        <w:t>контракта</w:t>
      </w:r>
      <w:r w:rsidR="00975BAA" w:rsidRPr="00BB0D49">
        <w:rPr>
          <w:sz w:val="24"/>
          <w:szCs w:val="24"/>
        </w:rPr>
        <w:t xml:space="preserve"> и расчетов с исполни</w:t>
      </w:r>
      <w:r w:rsidR="007E18AD" w:rsidRPr="00BB0D49">
        <w:rPr>
          <w:sz w:val="24"/>
          <w:szCs w:val="24"/>
        </w:rPr>
        <w:t>телем</w:t>
      </w:r>
      <w:bookmarkEnd w:id="44"/>
    </w:p>
    <w:p w:rsidR="00975BAA" w:rsidRPr="00BB0D49"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BB0D49">
        <w:rPr>
          <w:rFonts w:ascii="Times New Roman" w:eastAsia="Times New Roman" w:hAnsi="Times New Roman" w:cs="Times New Roman"/>
          <w:sz w:val="24"/>
          <w:szCs w:val="24"/>
          <w:lang w:eastAsia="ru-RU"/>
        </w:rPr>
        <w:t>1</w:t>
      </w:r>
      <w:r w:rsidR="00BB0D49" w:rsidRPr="00BB0D49">
        <w:rPr>
          <w:rFonts w:ascii="Times New Roman" w:eastAsia="Times New Roman" w:hAnsi="Times New Roman" w:cs="Times New Roman"/>
          <w:sz w:val="24"/>
          <w:szCs w:val="24"/>
          <w:lang w:eastAsia="ru-RU"/>
        </w:rPr>
        <w:t>3</w:t>
      </w:r>
      <w:r w:rsidRPr="00BB0D49">
        <w:rPr>
          <w:rFonts w:ascii="Times New Roman" w:eastAsia="Times New Roman" w:hAnsi="Times New Roman" w:cs="Times New Roman"/>
          <w:sz w:val="24"/>
          <w:szCs w:val="24"/>
          <w:lang w:eastAsia="ru-RU"/>
        </w:rPr>
        <w:t xml:space="preserve">.1. </w:t>
      </w:r>
      <w:r w:rsidR="00975BAA" w:rsidRPr="00BB0D49">
        <w:rPr>
          <w:rFonts w:ascii="Times New Roman" w:eastAsia="Times New Roman" w:hAnsi="Times New Roman" w:cs="Times New Roman"/>
          <w:sz w:val="24"/>
          <w:szCs w:val="24"/>
          <w:lang w:eastAsia="ru-RU"/>
        </w:rPr>
        <w:t>Цена договора, а также суммы в выставляемых счетах, причитающиеся к оплате при исполнении договора, указываются в рублях.</w:t>
      </w:r>
    </w:p>
    <w:p w:rsidR="00975BAA" w:rsidRPr="00284E5E" w:rsidRDefault="004C0047" w:rsidP="001959F3">
      <w:pPr>
        <w:spacing w:after="0" w:line="240" w:lineRule="auto"/>
        <w:ind w:firstLine="567"/>
        <w:jc w:val="both"/>
        <w:rPr>
          <w:rFonts w:ascii="Times New Roman" w:eastAsia="Times New Roman" w:hAnsi="Times New Roman" w:cs="Times New Roman"/>
          <w:sz w:val="24"/>
          <w:szCs w:val="24"/>
          <w:lang w:eastAsia="ru-RU"/>
        </w:rPr>
      </w:pPr>
      <w:r w:rsidRPr="00BB0D49">
        <w:rPr>
          <w:rFonts w:ascii="Times New Roman" w:eastAsia="Times New Roman" w:hAnsi="Times New Roman" w:cs="Times New Roman"/>
          <w:sz w:val="24"/>
          <w:szCs w:val="24"/>
          <w:lang w:eastAsia="ru-RU"/>
        </w:rPr>
        <w:t>1</w:t>
      </w:r>
      <w:r w:rsidR="00BB0D49" w:rsidRPr="00BB0D49">
        <w:rPr>
          <w:rFonts w:ascii="Times New Roman" w:eastAsia="Times New Roman" w:hAnsi="Times New Roman" w:cs="Times New Roman"/>
          <w:sz w:val="24"/>
          <w:szCs w:val="24"/>
          <w:lang w:eastAsia="ru-RU"/>
        </w:rPr>
        <w:t>3</w:t>
      </w:r>
      <w:r w:rsidR="00BB4A2B" w:rsidRPr="00BB0D49">
        <w:rPr>
          <w:rFonts w:ascii="Times New Roman" w:eastAsia="Times New Roman" w:hAnsi="Times New Roman" w:cs="Times New Roman"/>
          <w:sz w:val="24"/>
          <w:szCs w:val="24"/>
          <w:lang w:eastAsia="ru-RU"/>
        </w:rPr>
        <w:t xml:space="preserve">.2. </w:t>
      </w:r>
      <w:r w:rsidR="00975BAA" w:rsidRPr="00BB0D49">
        <w:rPr>
          <w:rFonts w:ascii="Times New Roman" w:eastAsia="Times New Roman" w:hAnsi="Times New Roman" w:cs="Times New Roman"/>
          <w:sz w:val="24"/>
          <w:szCs w:val="24"/>
          <w:lang w:eastAsia="ru-RU"/>
        </w:rPr>
        <w:t>Оплата в иностранной валюте не предусмотрена.</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284E5E" w:rsidRDefault="00975BAA" w:rsidP="00284E5E">
      <w:pPr>
        <w:pStyle w:val="1"/>
        <w:ind w:firstLine="0"/>
        <w:jc w:val="center"/>
        <w:rPr>
          <w:sz w:val="24"/>
          <w:szCs w:val="24"/>
        </w:rPr>
      </w:pPr>
      <w:bookmarkStart w:id="45" w:name="_Toc83812893"/>
      <w:r w:rsidRPr="00BB0D49">
        <w:rPr>
          <w:sz w:val="24"/>
          <w:szCs w:val="24"/>
        </w:rPr>
        <w:t>1</w:t>
      </w:r>
      <w:r w:rsidR="0073669E">
        <w:rPr>
          <w:sz w:val="24"/>
          <w:szCs w:val="24"/>
        </w:rPr>
        <w:t>5</w:t>
      </w:r>
      <w:r w:rsidRPr="00BB0D49">
        <w:rPr>
          <w:sz w:val="24"/>
          <w:szCs w:val="24"/>
        </w:rPr>
        <w:t>.</w:t>
      </w:r>
      <w:r w:rsidRPr="00284E5E">
        <w:rPr>
          <w:sz w:val="24"/>
          <w:szCs w:val="24"/>
        </w:rPr>
        <w:tab/>
        <w:t xml:space="preserve"> </w:t>
      </w:r>
      <w:r w:rsidR="00323D06" w:rsidRPr="00284E5E">
        <w:rPr>
          <w:sz w:val="24"/>
          <w:szCs w:val="24"/>
        </w:rPr>
        <w:t>В</w:t>
      </w:r>
      <w:r w:rsidRPr="00284E5E">
        <w:rPr>
          <w:sz w:val="24"/>
          <w:szCs w:val="24"/>
        </w:rPr>
        <w:t>озможност</w:t>
      </w:r>
      <w:r w:rsidR="00323D06" w:rsidRPr="00284E5E">
        <w:rPr>
          <w:sz w:val="24"/>
          <w:szCs w:val="24"/>
        </w:rPr>
        <w:t>ь</w:t>
      </w:r>
      <w:r w:rsidRPr="00284E5E">
        <w:rPr>
          <w:sz w:val="24"/>
          <w:szCs w:val="24"/>
        </w:rPr>
        <w:t xml:space="preserve"> </w:t>
      </w:r>
      <w:r w:rsidR="00323D06" w:rsidRPr="00284E5E">
        <w:rPr>
          <w:sz w:val="24"/>
          <w:szCs w:val="24"/>
        </w:rPr>
        <w:t>и</w:t>
      </w:r>
      <w:r w:rsidRPr="00284E5E">
        <w:rPr>
          <w:sz w:val="24"/>
          <w:szCs w:val="24"/>
        </w:rPr>
        <w:t>змен</w:t>
      </w:r>
      <w:r w:rsidR="00323D06" w:rsidRPr="00284E5E">
        <w:rPr>
          <w:sz w:val="24"/>
          <w:szCs w:val="24"/>
        </w:rPr>
        <w:t>ения</w:t>
      </w:r>
      <w:r w:rsidR="007E18AD" w:rsidRPr="00284E5E">
        <w:rPr>
          <w:sz w:val="24"/>
          <w:szCs w:val="24"/>
        </w:rPr>
        <w:t xml:space="preserve"> условия договора</w:t>
      </w:r>
      <w:bookmarkEnd w:id="45"/>
    </w:p>
    <w:p w:rsidR="0008652E" w:rsidRPr="00284E5E" w:rsidRDefault="0008652E" w:rsidP="00BE4CA1">
      <w:pPr>
        <w:spacing w:after="0" w:line="240" w:lineRule="auto"/>
        <w:ind w:firstLine="567"/>
        <w:jc w:val="both"/>
        <w:rPr>
          <w:rFonts w:ascii="Times New Roman" w:eastAsia="Times New Roman" w:hAnsi="Times New Roman" w:cs="Times New Roman"/>
          <w:sz w:val="24"/>
          <w:szCs w:val="24"/>
          <w:lang w:eastAsia="ru-RU"/>
        </w:rPr>
      </w:pPr>
      <w:r w:rsidRPr="0008652E">
        <w:rPr>
          <w:rFonts w:ascii="Times New Roman" w:eastAsia="Times New Roman" w:hAnsi="Times New Roman" w:cs="Times New Roman"/>
          <w:sz w:val="24"/>
          <w:szCs w:val="24"/>
          <w:lang w:eastAsia="ru-RU"/>
        </w:rPr>
        <w:t>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w:t>
      </w:r>
      <w:r w:rsidR="004C0047">
        <w:rPr>
          <w:rFonts w:ascii="Times New Roman" w:eastAsia="Times New Roman" w:hAnsi="Times New Roman" w:cs="Times New Roman"/>
          <w:sz w:val="24"/>
          <w:szCs w:val="24"/>
          <w:lang w:eastAsia="ru-RU"/>
        </w:rPr>
        <w:t>акупке товаров, работ, услуг АО </w:t>
      </w:r>
      <w:r w:rsidRPr="0008652E">
        <w:rPr>
          <w:rFonts w:ascii="Times New Roman" w:eastAsia="Times New Roman" w:hAnsi="Times New Roman" w:cs="Times New Roman"/>
          <w:sz w:val="24"/>
          <w:szCs w:val="24"/>
          <w:lang w:eastAsia="ru-RU"/>
        </w:rPr>
        <w:t>«МЭС» (ИНН 5190907139, ОГРН 1095190009111).</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C04A97" w:rsidRDefault="00D27201" w:rsidP="00C04A97">
      <w:pPr>
        <w:pStyle w:val="1"/>
        <w:ind w:firstLine="0"/>
        <w:jc w:val="center"/>
        <w:rPr>
          <w:sz w:val="24"/>
          <w:szCs w:val="24"/>
        </w:rPr>
      </w:pPr>
      <w:bookmarkStart w:id="46" w:name="_Toc83812894"/>
      <w:r w:rsidRPr="00BB0D49">
        <w:rPr>
          <w:sz w:val="24"/>
          <w:szCs w:val="24"/>
        </w:rPr>
        <w:t>1</w:t>
      </w:r>
      <w:r w:rsidR="0073669E">
        <w:rPr>
          <w:sz w:val="24"/>
          <w:szCs w:val="24"/>
        </w:rPr>
        <w:t>6</w:t>
      </w:r>
      <w:r w:rsidR="00975BAA" w:rsidRPr="00BB0D49">
        <w:rPr>
          <w:sz w:val="24"/>
          <w:szCs w:val="24"/>
        </w:rPr>
        <w:t>.</w:t>
      </w:r>
      <w:r w:rsidR="00975BAA" w:rsidRPr="00C04A97">
        <w:rPr>
          <w:sz w:val="24"/>
          <w:szCs w:val="24"/>
        </w:rPr>
        <w:tab/>
        <w:t xml:space="preserve"> </w:t>
      </w:r>
      <w:r w:rsidR="00D40111" w:rsidRPr="00C04A97">
        <w:rPr>
          <w:sz w:val="24"/>
          <w:szCs w:val="24"/>
        </w:rPr>
        <w:t>З</w:t>
      </w:r>
      <w:r w:rsidR="00975BAA" w:rsidRPr="00C04A97">
        <w:rPr>
          <w:sz w:val="24"/>
          <w:szCs w:val="24"/>
        </w:rPr>
        <w:t>аключени</w:t>
      </w:r>
      <w:r w:rsidR="00A70701">
        <w:rPr>
          <w:sz w:val="24"/>
          <w:szCs w:val="24"/>
        </w:rPr>
        <w:t>е</w:t>
      </w:r>
      <w:r w:rsidR="00975BAA" w:rsidRPr="00C04A97">
        <w:rPr>
          <w:sz w:val="24"/>
          <w:szCs w:val="24"/>
        </w:rPr>
        <w:t xml:space="preserve"> договора</w:t>
      </w:r>
      <w:bookmarkEnd w:id="46"/>
    </w:p>
    <w:p w:rsidR="00234977" w:rsidRDefault="00234977" w:rsidP="00234977">
      <w:pPr>
        <w:spacing w:after="0" w:line="240" w:lineRule="auto"/>
        <w:ind w:firstLine="567"/>
        <w:jc w:val="both"/>
        <w:rPr>
          <w:rFonts w:ascii="Times New Roman" w:eastAsia="Times New Roman" w:hAnsi="Times New Roman" w:cs="Times New Roman"/>
          <w:sz w:val="24"/>
          <w:szCs w:val="24"/>
          <w:lang w:eastAsia="ru-RU"/>
        </w:rPr>
      </w:pPr>
      <w:r w:rsidRPr="009B440B">
        <w:rPr>
          <w:rFonts w:ascii="Times New Roman" w:eastAsia="Times New Roman" w:hAnsi="Times New Roman" w:cs="Times New Roman"/>
          <w:sz w:val="24"/>
          <w:szCs w:val="24"/>
          <w:lang w:eastAsia="ru-RU"/>
        </w:rPr>
        <w:t xml:space="preserve">По результатам электронной процедуры контракт заключается с победителем электронной процедуры, а в случаях, предусмотренных </w:t>
      </w:r>
      <w:r w:rsidR="00F3571F" w:rsidRPr="009B440B">
        <w:rPr>
          <w:rFonts w:ascii="Times New Roman" w:hAnsi="Times New Roman" w:cs="Times New Roman"/>
          <w:bCs/>
          <w:sz w:val="24"/>
          <w:szCs w:val="24"/>
        </w:rPr>
        <w:t xml:space="preserve">Федеральным законом </w:t>
      </w:r>
      <w:r w:rsidR="00F3571F" w:rsidRPr="009B440B">
        <w:rPr>
          <w:rFonts w:ascii="Times New Roman" w:eastAsia="Times New Roman" w:hAnsi="Times New Roman" w:cs="Times New Roman"/>
          <w:snapToGrid w:val="0"/>
          <w:sz w:val="24"/>
          <w:szCs w:val="24"/>
          <w:lang w:eastAsia="ru-RU"/>
        </w:rPr>
        <w:t>от 05.04.2013 № 44-ФЗ</w:t>
      </w:r>
      <w:r w:rsidRPr="009B440B">
        <w:rPr>
          <w:rFonts w:ascii="Times New Roman" w:eastAsia="Times New Roman" w:hAnsi="Times New Roman" w:cs="Times New Roman"/>
          <w:sz w:val="24"/>
          <w:szCs w:val="24"/>
          <w:lang w:eastAsia="ru-RU"/>
        </w:rPr>
        <w:t xml:space="preserve">, с иным участником этой процедуры, заявка которого на участие в этой процедуре признана соответствующей требованиям, установленным документацией и извещением о закупке. </w:t>
      </w:r>
    </w:p>
    <w:p w:rsidR="006D66FA" w:rsidRDefault="006D66FA" w:rsidP="00234977">
      <w:pPr>
        <w:spacing w:after="0" w:line="240" w:lineRule="auto"/>
        <w:ind w:firstLine="567"/>
        <w:jc w:val="both"/>
        <w:rPr>
          <w:rFonts w:ascii="Times New Roman" w:eastAsia="Times New Roman" w:hAnsi="Times New Roman" w:cs="Times New Roman"/>
          <w:sz w:val="24"/>
          <w:szCs w:val="24"/>
          <w:lang w:eastAsia="ru-RU"/>
        </w:rPr>
      </w:pPr>
      <w:r w:rsidRPr="00EF0F99">
        <w:rPr>
          <w:rFonts w:ascii="Times New Roman" w:eastAsia="Times New Roman" w:hAnsi="Times New Roman" w:cs="Times New Roman"/>
          <w:sz w:val="24"/>
          <w:szCs w:val="24"/>
          <w:lang w:eastAsia="ru-RU"/>
        </w:rPr>
        <w:t xml:space="preserve">Контракт заключается не ранее чем через десять дней </w:t>
      </w:r>
      <w:proofErr w:type="gramStart"/>
      <w:r w:rsidRPr="00EF0F99">
        <w:rPr>
          <w:rFonts w:ascii="Times New Roman" w:eastAsia="Times New Roman" w:hAnsi="Times New Roman" w:cs="Times New Roman"/>
          <w:sz w:val="24"/>
          <w:szCs w:val="24"/>
          <w:lang w:eastAsia="ru-RU"/>
        </w:rPr>
        <w:t>с даты размещения</w:t>
      </w:r>
      <w:proofErr w:type="gramEnd"/>
      <w:r w:rsidRPr="00EF0F99">
        <w:rPr>
          <w:rFonts w:ascii="Times New Roman" w:eastAsia="Times New Roman" w:hAnsi="Times New Roman" w:cs="Times New Roman"/>
          <w:sz w:val="24"/>
          <w:szCs w:val="24"/>
          <w:lang w:eastAsia="ru-RU"/>
        </w:rPr>
        <w:t xml:space="preserve"> в единой информационной системе указанных в части 12 статьи 54.7 </w:t>
      </w:r>
      <w:r w:rsidRPr="00EF0F99">
        <w:rPr>
          <w:rFonts w:ascii="Times New Roman" w:hAnsi="Times New Roman" w:cs="Times New Roman"/>
          <w:bCs/>
          <w:sz w:val="24"/>
          <w:szCs w:val="24"/>
        </w:rPr>
        <w:t xml:space="preserve">Федерального закона </w:t>
      </w:r>
      <w:r>
        <w:rPr>
          <w:rFonts w:ascii="Times New Roman" w:eastAsia="Times New Roman" w:hAnsi="Times New Roman" w:cs="Times New Roman"/>
          <w:snapToGrid w:val="0"/>
          <w:sz w:val="24"/>
          <w:szCs w:val="24"/>
          <w:lang w:eastAsia="ru-RU"/>
        </w:rPr>
        <w:t>от 05.04.2013 № </w:t>
      </w:r>
      <w:r w:rsidRPr="00EF0F99">
        <w:rPr>
          <w:rFonts w:ascii="Times New Roman" w:eastAsia="Times New Roman" w:hAnsi="Times New Roman" w:cs="Times New Roman"/>
          <w:snapToGrid w:val="0"/>
          <w:sz w:val="24"/>
          <w:szCs w:val="24"/>
          <w:lang w:eastAsia="ru-RU"/>
        </w:rPr>
        <w:t>44-ФЗ</w:t>
      </w:r>
      <w:r w:rsidRPr="00EF0F99">
        <w:rPr>
          <w:rFonts w:ascii="Times New Roman" w:eastAsia="Times New Roman" w:hAnsi="Times New Roman" w:cs="Times New Roman"/>
          <w:sz w:val="24"/>
          <w:szCs w:val="24"/>
          <w:lang w:eastAsia="ru-RU"/>
        </w:rPr>
        <w:t xml:space="preserve">, части 13 статьи 83.2 </w:t>
      </w:r>
      <w:r w:rsidRPr="00EF0F99">
        <w:rPr>
          <w:rFonts w:ascii="Times New Roman" w:hAnsi="Times New Roman" w:cs="Times New Roman"/>
          <w:bCs/>
          <w:sz w:val="24"/>
          <w:szCs w:val="24"/>
        </w:rPr>
        <w:t xml:space="preserve">Федерального закона </w:t>
      </w:r>
      <w:r w:rsidRPr="00EF0F99">
        <w:rPr>
          <w:rFonts w:ascii="Times New Roman" w:eastAsia="Times New Roman" w:hAnsi="Times New Roman" w:cs="Times New Roman"/>
          <w:snapToGrid w:val="0"/>
          <w:sz w:val="24"/>
          <w:szCs w:val="24"/>
          <w:lang w:eastAsia="ru-RU"/>
        </w:rPr>
        <w:t>от 05.04.2013 № 44-ФЗ</w:t>
      </w:r>
      <w:r w:rsidRPr="00EF0F99">
        <w:rPr>
          <w:rFonts w:ascii="Times New Roman" w:eastAsia="Times New Roman" w:hAnsi="Times New Roman" w:cs="Times New Roman"/>
          <w:sz w:val="24"/>
          <w:szCs w:val="24"/>
          <w:lang w:eastAsia="ru-RU"/>
        </w:rPr>
        <w:t xml:space="preserve"> протоколов</w:t>
      </w:r>
      <w:r>
        <w:rPr>
          <w:rFonts w:ascii="Times New Roman" w:eastAsia="Times New Roman" w:hAnsi="Times New Roman" w:cs="Times New Roman"/>
          <w:sz w:val="24"/>
          <w:szCs w:val="24"/>
          <w:lang w:eastAsia="ru-RU"/>
        </w:rPr>
        <w:t>.</w:t>
      </w:r>
    </w:p>
    <w:p w:rsidR="00F76893" w:rsidRPr="009B440B" w:rsidRDefault="00F76893" w:rsidP="0023497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Процедура заключения договора производится в соответствии с требованиями </w:t>
      </w:r>
      <w:r w:rsidRPr="00EF0F99">
        <w:rPr>
          <w:rFonts w:ascii="Times New Roman" w:hAnsi="Times New Roman" w:cs="Times New Roman"/>
          <w:bCs/>
          <w:sz w:val="24"/>
          <w:szCs w:val="24"/>
        </w:rPr>
        <w:t xml:space="preserve">Федерального закона </w:t>
      </w:r>
      <w:r>
        <w:rPr>
          <w:rFonts w:ascii="Times New Roman" w:eastAsia="Times New Roman" w:hAnsi="Times New Roman" w:cs="Times New Roman"/>
          <w:snapToGrid w:val="0"/>
          <w:sz w:val="24"/>
          <w:szCs w:val="24"/>
          <w:lang w:eastAsia="ru-RU"/>
        </w:rPr>
        <w:t>от 05.04.2013 № </w:t>
      </w:r>
      <w:r w:rsidRPr="00EF0F99">
        <w:rPr>
          <w:rFonts w:ascii="Times New Roman" w:eastAsia="Times New Roman" w:hAnsi="Times New Roman" w:cs="Times New Roman"/>
          <w:snapToGrid w:val="0"/>
          <w:sz w:val="24"/>
          <w:szCs w:val="24"/>
          <w:lang w:eastAsia="ru-RU"/>
        </w:rPr>
        <w:t>44-ФЗ</w:t>
      </w:r>
      <w:r>
        <w:rPr>
          <w:rFonts w:ascii="Times New Roman" w:eastAsia="Times New Roman" w:hAnsi="Times New Roman" w:cs="Times New Roman"/>
          <w:snapToGrid w:val="0"/>
          <w:sz w:val="24"/>
          <w:szCs w:val="24"/>
          <w:lang w:eastAsia="ru-RU"/>
        </w:rPr>
        <w:t>.</w:t>
      </w:r>
    </w:p>
    <w:p w:rsidR="00234977" w:rsidRPr="008F5D35" w:rsidRDefault="00234977" w:rsidP="00234977">
      <w:pPr>
        <w:spacing w:after="0" w:line="240" w:lineRule="auto"/>
        <w:ind w:firstLine="567"/>
        <w:jc w:val="both"/>
        <w:rPr>
          <w:rFonts w:ascii="Times New Roman" w:eastAsia="Times New Roman" w:hAnsi="Times New Roman" w:cs="Times New Roman"/>
          <w:sz w:val="24"/>
          <w:szCs w:val="24"/>
          <w:lang w:eastAsia="ru-RU"/>
        </w:rPr>
      </w:pPr>
      <w:r w:rsidRPr="008F5D35">
        <w:rPr>
          <w:rFonts w:ascii="Times New Roman" w:eastAsia="Times New Roman" w:hAnsi="Times New Roman" w:cs="Times New Roman"/>
          <w:sz w:val="24"/>
          <w:szCs w:val="24"/>
          <w:lang w:eastAsia="ru-RU"/>
        </w:rPr>
        <w:t xml:space="preserve"> </w:t>
      </w: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Default="00FB269B" w:rsidP="008B04EB">
      <w:pPr>
        <w:pStyle w:val="1"/>
        <w:ind w:firstLine="0"/>
        <w:jc w:val="center"/>
        <w:rPr>
          <w:sz w:val="24"/>
          <w:szCs w:val="24"/>
        </w:rPr>
        <w:sectPr w:rsidR="00FB269B" w:rsidSect="00102B26">
          <w:headerReference w:type="default" r:id="rId31"/>
          <w:pgSz w:w="11907" w:h="16840" w:code="9"/>
          <w:pgMar w:top="851" w:right="454" w:bottom="851" w:left="1304" w:header="720" w:footer="720" w:gutter="0"/>
          <w:cols w:space="720"/>
          <w:titlePg/>
          <w:docGrid w:linePitch="326"/>
        </w:sectPr>
      </w:pPr>
      <w:bookmarkStart w:id="47" w:name="_Hlt253409432"/>
      <w:bookmarkStart w:id="48" w:name="_Hlt255199435"/>
      <w:bookmarkStart w:id="49" w:name="_Ref252349738"/>
      <w:bookmarkStart w:id="50" w:name="_Toc254858776"/>
      <w:bookmarkEnd w:id="47"/>
      <w:bookmarkEnd w:id="48"/>
    </w:p>
    <w:p w:rsidR="00946BC9" w:rsidRDefault="00946BC9" w:rsidP="00A71E0F">
      <w:pPr>
        <w:pStyle w:val="1"/>
        <w:ind w:firstLine="0"/>
        <w:jc w:val="center"/>
      </w:pPr>
      <w:bookmarkStart w:id="51" w:name="_Toc83812895"/>
      <w:r w:rsidRPr="008B04EB">
        <w:lastRenderedPageBreak/>
        <w:t>ЧАСТЬ</w:t>
      </w:r>
      <w:r w:rsidR="008B04EB" w:rsidRPr="008B04EB">
        <w:t xml:space="preserve"> </w:t>
      </w:r>
      <w:r w:rsidR="008B04EB" w:rsidRPr="008B04EB">
        <w:rPr>
          <w:lang w:val="en-US"/>
        </w:rPr>
        <w:t>III</w:t>
      </w:r>
      <w:r w:rsidRPr="008B04EB">
        <w:t>.</w:t>
      </w:r>
      <w:r w:rsidRPr="00946BC9">
        <w:t xml:space="preserve"> </w:t>
      </w:r>
      <w:r>
        <w:t>ОБОСНОВАНИЕ НАЧАЛЬНОЙ (МАКСИМАЛЬНОЙ) ЦЕНЫ КОНТРАКТА</w:t>
      </w:r>
      <w:bookmarkEnd w:id="51"/>
    </w:p>
    <w:p w:rsidR="008B04EB" w:rsidRPr="00A54F3D" w:rsidRDefault="008B04EB" w:rsidP="00C43346">
      <w:pPr>
        <w:spacing w:after="0" w:line="240" w:lineRule="atLeast"/>
        <w:jc w:val="center"/>
        <w:rPr>
          <w:rFonts w:ascii="Times New Roman" w:hAnsi="Times New Roman" w:cs="Times New Roman"/>
          <w:b/>
          <w:sz w:val="24"/>
          <w:szCs w:val="24"/>
        </w:rPr>
      </w:pPr>
    </w:p>
    <w:p w:rsidR="00C43346" w:rsidRDefault="00C43346" w:rsidP="00C43346">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Обоснование начальной (максимальной) цены контракта </w:t>
      </w:r>
    </w:p>
    <w:p w:rsidR="00C43346" w:rsidRPr="00C43346" w:rsidRDefault="00C43346" w:rsidP="00ED3E4A">
      <w:pPr>
        <w:spacing w:after="0" w:line="240" w:lineRule="atLeast"/>
        <w:jc w:val="center"/>
        <w:rPr>
          <w:rFonts w:ascii="Times New Roman" w:hAnsi="Times New Roman" w:cs="Times New Roman"/>
          <w:sz w:val="24"/>
          <w:szCs w:val="24"/>
        </w:rPr>
      </w:pPr>
      <w:r w:rsidRPr="00C43346">
        <w:rPr>
          <w:rFonts w:ascii="Times New Roman" w:hAnsi="Times New Roman" w:cs="Times New Roman"/>
          <w:sz w:val="24"/>
          <w:szCs w:val="24"/>
        </w:rPr>
        <w:t xml:space="preserve">на оказание </w:t>
      </w:r>
      <w:r w:rsidR="003853FE" w:rsidRPr="003853FE">
        <w:rPr>
          <w:rFonts w:ascii="Times New Roman" w:hAnsi="Times New Roman" w:cs="Times New Roman"/>
          <w:sz w:val="24"/>
          <w:szCs w:val="24"/>
        </w:rPr>
        <w:t xml:space="preserve">услуг по проведению обязательного ежегодного аудита бухгалтерской (финансовой) отчетности Акционерного общества «Мурманэнергосбыт» за </w:t>
      </w:r>
      <w:r w:rsidR="00AD6DAB">
        <w:rPr>
          <w:rFonts w:ascii="Times New Roman" w:hAnsi="Times New Roman" w:cs="Times New Roman"/>
          <w:sz w:val="24"/>
          <w:szCs w:val="24"/>
        </w:rPr>
        <w:t xml:space="preserve">2021-2023 </w:t>
      </w:r>
      <w:r w:rsidR="003853FE" w:rsidRPr="003853FE">
        <w:rPr>
          <w:rFonts w:ascii="Times New Roman" w:hAnsi="Times New Roman" w:cs="Times New Roman"/>
          <w:sz w:val="24"/>
          <w:szCs w:val="24"/>
        </w:rPr>
        <w:t xml:space="preserve">годы, подготовленной в соответствии с российскими правилами составления бухгалтерской (финансовой) отчетности  </w:t>
      </w:r>
    </w:p>
    <w:p w:rsidR="00C43346" w:rsidRDefault="00C43346" w:rsidP="00ED3E4A">
      <w:pPr>
        <w:spacing w:after="0" w:line="240" w:lineRule="atLeast"/>
        <w:jc w:val="both"/>
        <w:rPr>
          <w:rFonts w:ascii="Times New Roman" w:hAnsi="Times New Roman" w:cs="Times New Roman"/>
          <w:b/>
          <w:bCs/>
          <w:sz w:val="24"/>
          <w:szCs w:val="24"/>
        </w:rPr>
      </w:pPr>
    </w:p>
    <w:p w:rsidR="00DD4F3A" w:rsidRDefault="0074004D" w:rsidP="00ED3E4A">
      <w:pPr>
        <w:spacing w:after="0" w:line="240" w:lineRule="atLeast"/>
        <w:ind w:firstLine="567"/>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sidR="00627AD3">
        <w:rPr>
          <w:rFonts w:ascii="Times New Roman" w:hAnsi="Times New Roman" w:cs="Times New Roman"/>
          <w:bCs/>
          <w:sz w:val="24"/>
          <w:szCs w:val="24"/>
        </w:rPr>
        <w:t xml:space="preserve"> начальной (максимальной) цены контракта при </w:t>
      </w:r>
      <w:proofErr w:type="spellStart"/>
      <w:r w:rsidR="00627AD3">
        <w:rPr>
          <w:rFonts w:ascii="Times New Roman" w:hAnsi="Times New Roman" w:cs="Times New Roman"/>
          <w:bCs/>
          <w:sz w:val="24"/>
          <w:szCs w:val="24"/>
        </w:rPr>
        <w:t>осуществлениизакупки</w:t>
      </w:r>
      <w:proofErr w:type="spellEnd"/>
      <w:r w:rsidR="00627AD3">
        <w:rPr>
          <w:rFonts w:ascii="Times New Roman" w:hAnsi="Times New Roman" w:cs="Times New Roman"/>
          <w:bCs/>
          <w:sz w:val="24"/>
          <w:szCs w:val="24"/>
        </w:rPr>
        <w:t xml:space="preserve">, осуществлено в соответствии с требованиями статьи 22 Федерального закона </w:t>
      </w:r>
      <w:r w:rsidR="00627AD3"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sidR="00627AD3">
        <w:rPr>
          <w:rFonts w:ascii="Times New Roman" w:eastAsia="Times New Roman" w:hAnsi="Times New Roman" w:cs="Times New Roman"/>
          <w:snapToGrid w:val="0"/>
          <w:sz w:val="24"/>
          <w:szCs w:val="24"/>
          <w:lang w:eastAsia="ru-RU"/>
        </w:rPr>
        <w:t>.</w:t>
      </w:r>
    </w:p>
    <w:p w:rsidR="0055769B" w:rsidRDefault="00DD4F3A" w:rsidP="001849B0">
      <w:pPr>
        <w:spacing w:after="0" w:line="240" w:lineRule="atLeast"/>
        <w:ind w:firstLine="567"/>
        <w:jc w:val="both"/>
        <w:rPr>
          <w:rFonts w:ascii="Times New Roman" w:hAnsi="Times New Roman" w:cs="Times New Roman"/>
          <w:bCs/>
          <w:sz w:val="24"/>
          <w:szCs w:val="24"/>
        </w:rPr>
      </w:pPr>
      <w:r>
        <w:rPr>
          <w:rFonts w:ascii="Times New Roman" w:eastAsia="Times New Roman" w:hAnsi="Times New Roman" w:cs="Times New Roman"/>
          <w:snapToGrid w:val="0"/>
          <w:sz w:val="24"/>
          <w:szCs w:val="24"/>
          <w:lang w:eastAsia="ru-RU"/>
        </w:rPr>
        <w:t>Руководствуясь статьей 22 Федерального закона № 44-ФЗ начальная (максимальная) цена определена и обоснована посредством применения м</w:t>
      </w:r>
      <w:r>
        <w:rPr>
          <w:rFonts w:ascii="Times New Roman" w:hAnsi="Times New Roman" w:cs="Times New Roman"/>
          <w:sz w:val="24"/>
          <w:szCs w:val="24"/>
        </w:rPr>
        <w:t xml:space="preserve">етода сопоставимых рыночных цен (анализа рынка), </w:t>
      </w:r>
      <w:r w:rsidRPr="00E74678">
        <w:rPr>
          <w:rFonts w:ascii="Times New Roman" w:hAnsi="Times New Roman" w:cs="Times New Roman"/>
          <w:sz w:val="24"/>
          <w:szCs w:val="24"/>
        </w:rPr>
        <w:t>с учетом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Минэкономразвития РФ от 02.10.2013 № 567.</w:t>
      </w:r>
      <w:r>
        <w:rPr>
          <w:rFonts w:ascii="Times New Roman" w:hAnsi="Times New Roman" w:cs="Times New Roman"/>
          <w:sz w:val="24"/>
          <w:szCs w:val="24"/>
        </w:rPr>
        <w:t xml:space="preserve"> </w:t>
      </w:r>
      <w:r w:rsidR="00627AD3">
        <w:rPr>
          <w:rFonts w:ascii="Times New Roman" w:hAnsi="Times New Roman" w:cs="Times New Roman"/>
          <w:bCs/>
          <w:sz w:val="24"/>
          <w:szCs w:val="24"/>
        </w:rPr>
        <w:t xml:space="preserve"> </w:t>
      </w:r>
      <w:r w:rsidR="0074004D" w:rsidRPr="0074004D">
        <w:rPr>
          <w:rFonts w:ascii="Times New Roman" w:hAnsi="Times New Roman" w:cs="Times New Roman"/>
          <w:bCs/>
          <w:sz w:val="24"/>
          <w:szCs w:val="24"/>
        </w:rPr>
        <w:t xml:space="preserve"> </w:t>
      </w:r>
      <w:bookmarkStart w:id="52" w:name="RANGE!A4:H13"/>
      <w:bookmarkStart w:id="53" w:name="_Toc254858777"/>
      <w:bookmarkEnd w:id="49"/>
      <w:bookmarkEnd w:id="50"/>
      <w:bookmarkEnd w:id="52"/>
    </w:p>
    <w:p w:rsidR="00A71E0F" w:rsidRDefault="00A71E0F" w:rsidP="001849B0">
      <w:pPr>
        <w:spacing w:after="0" w:line="240" w:lineRule="atLeast"/>
        <w:ind w:firstLine="567"/>
        <w:jc w:val="both"/>
        <w:rPr>
          <w:rFonts w:ascii="Times New Roman" w:hAnsi="Times New Roman" w:cs="Times New Roman"/>
          <w:bCs/>
          <w:sz w:val="24"/>
          <w:szCs w:val="24"/>
        </w:rPr>
      </w:pPr>
    </w:p>
    <w:tbl>
      <w:tblPr>
        <w:tblW w:w="14255" w:type="dxa"/>
        <w:tblInd w:w="93" w:type="dxa"/>
        <w:tblLook w:val="04A0" w:firstRow="1" w:lastRow="0" w:firstColumn="1" w:lastColumn="0" w:noHBand="0" w:noVBand="1"/>
      </w:tblPr>
      <w:tblGrid>
        <w:gridCol w:w="779"/>
        <w:gridCol w:w="4906"/>
        <w:gridCol w:w="2049"/>
        <w:gridCol w:w="238"/>
        <w:gridCol w:w="1888"/>
        <w:gridCol w:w="2127"/>
        <w:gridCol w:w="2268"/>
      </w:tblGrid>
      <w:tr w:rsidR="00A71E0F" w:rsidRPr="00A71E0F" w:rsidTr="00137BB5">
        <w:trPr>
          <w:trHeight w:val="300"/>
        </w:trPr>
        <w:tc>
          <w:tcPr>
            <w:tcW w:w="779" w:type="dxa"/>
            <w:vMerge w:val="restart"/>
            <w:tcBorders>
              <w:top w:val="single" w:sz="4" w:space="0" w:color="auto"/>
              <w:left w:val="single" w:sz="4" w:space="0" w:color="auto"/>
              <w:bottom w:val="single" w:sz="4" w:space="0" w:color="000000"/>
              <w:right w:val="single" w:sz="4" w:space="0" w:color="auto"/>
            </w:tcBorders>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Times New Roman" w:hAnsi="Times New Roman" w:cs="Times New Roman"/>
                <w:color w:val="000000"/>
                <w:sz w:val="20"/>
                <w:szCs w:val="20"/>
                <w:lang w:eastAsia="ru-RU"/>
              </w:rPr>
              <w:t>№ п/п</w:t>
            </w:r>
          </w:p>
        </w:tc>
        <w:tc>
          <w:tcPr>
            <w:tcW w:w="4906" w:type="dxa"/>
            <w:vMerge w:val="restart"/>
            <w:tcBorders>
              <w:top w:val="single" w:sz="4" w:space="0" w:color="auto"/>
              <w:left w:val="single" w:sz="4" w:space="0" w:color="auto"/>
              <w:bottom w:val="single" w:sz="4" w:space="0" w:color="auto"/>
              <w:right w:val="single" w:sz="4" w:space="0" w:color="auto"/>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Times New Roman" w:hAnsi="Times New Roman" w:cs="Times New Roman"/>
                <w:color w:val="000000"/>
                <w:sz w:val="20"/>
                <w:szCs w:val="20"/>
                <w:lang w:eastAsia="ru-RU"/>
              </w:rPr>
              <w:t>Наименование</w:t>
            </w:r>
          </w:p>
        </w:tc>
        <w:tc>
          <w:tcPr>
            <w:tcW w:w="2287" w:type="dxa"/>
            <w:gridSpan w:val="2"/>
            <w:tcBorders>
              <w:top w:val="single" w:sz="4" w:space="0" w:color="auto"/>
              <w:left w:val="nil"/>
              <w:bottom w:val="single" w:sz="4" w:space="0" w:color="auto"/>
              <w:right w:val="nil"/>
            </w:tcBorders>
          </w:tcPr>
          <w:p w:rsidR="00A71E0F" w:rsidRPr="00A71E0F" w:rsidRDefault="00A71E0F" w:rsidP="00A71E0F">
            <w:pPr>
              <w:spacing w:after="0" w:line="240" w:lineRule="auto"/>
              <w:jc w:val="center"/>
              <w:rPr>
                <w:rFonts w:ascii="Times New Roman" w:eastAsia="Calibri" w:hAnsi="Times New Roman" w:cs="Times New Roman"/>
                <w:sz w:val="20"/>
                <w:szCs w:val="20"/>
              </w:rPr>
            </w:pPr>
          </w:p>
        </w:tc>
        <w:tc>
          <w:tcPr>
            <w:tcW w:w="6283" w:type="dxa"/>
            <w:gridSpan w:val="3"/>
            <w:tcBorders>
              <w:top w:val="single" w:sz="4" w:space="0" w:color="auto"/>
              <w:left w:val="nil"/>
              <w:bottom w:val="single" w:sz="4" w:space="0" w:color="auto"/>
              <w:right w:val="single" w:sz="4" w:space="0" w:color="000000"/>
            </w:tcBorders>
            <w:noWrap/>
            <w:vAlign w:val="center"/>
            <w:hideMark/>
          </w:tcPr>
          <w:p w:rsidR="00A71E0F" w:rsidRPr="00A71E0F" w:rsidRDefault="00A71E0F" w:rsidP="00A71E0F">
            <w:pPr>
              <w:spacing w:after="0" w:line="240" w:lineRule="auto"/>
              <w:jc w:val="center"/>
              <w:rPr>
                <w:rFonts w:ascii="Times New Roman" w:eastAsia="Times New Roman" w:hAnsi="Times New Roman" w:cs="Times New Roman"/>
                <w:color w:val="000000"/>
                <w:sz w:val="20"/>
                <w:szCs w:val="20"/>
                <w:lang w:eastAsia="ru-RU"/>
              </w:rPr>
            </w:pPr>
            <w:r w:rsidRPr="00A71E0F">
              <w:rPr>
                <w:rFonts w:ascii="Times New Roman" w:eastAsia="Calibri" w:hAnsi="Times New Roman" w:cs="Times New Roman"/>
                <w:sz w:val="20"/>
                <w:szCs w:val="20"/>
              </w:rPr>
              <w:t>Стоимость Услуг, предложенная  Исполнителями, в российских рублях</w:t>
            </w:r>
          </w:p>
        </w:tc>
      </w:tr>
      <w:tr w:rsidR="00672132" w:rsidRPr="00A71E0F" w:rsidTr="00137B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72132" w:rsidRPr="00A71E0F" w:rsidRDefault="00672132" w:rsidP="00A71E0F">
            <w:pPr>
              <w:spacing w:after="0" w:line="240" w:lineRule="auto"/>
              <w:rPr>
                <w:rFonts w:ascii="Times New Roman" w:eastAsia="Times New Roman" w:hAnsi="Times New Roman" w:cs="Times New Roman"/>
                <w:color w:val="000000"/>
                <w:sz w:val="20"/>
                <w:szCs w:val="20"/>
                <w:lang w:eastAsia="ru-RU"/>
              </w:rPr>
            </w:pPr>
          </w:p>
        </w:tc>
        <w:tc>
          <w:tcPr>
            <w:tcW w:w="4906" w:type="dxa"/>
            <w:vMerge/>
            <w:tcBorders>
              <w:top w:val="single" w:sz="4" w:space="0" w:color="auto"/>
              <w:left w:val="single" w:sz="4" w:space="0" w:color="auto"/>
              <w:bottom w:val="single" w:sz="4" w:space="0" w:color="auto"/>
              <w:right w:val="single" w:sz="4" w:space="0" w:color="auto"/>
            </w:tcBorders>
            <w:vAlign w:val="center"/>
            <w:hideMark/>
          </w:tcPr>
          <w:p w:rsidR="00672132" w:rsidRPr="00A71E0F" w:rsidRDefault="00672132" w:rsidP="00A71E0F">
            <w:pPr>
              <w:spacing w:after="0" w:line="240" w:lineRule="auto"/>
              <w:rPr>
                <w:rFonts w:ascii="Times New Roman" w:eastAsia="Times New Roman" w:hAnsi="Times New Roman" w:cs="Times New Roman"/>
                <w:color w:val="000000"/>
                <w:sz w:val="20"/>
                <w:szCs w:val="20"/>
                <w:lang w:eastAsia="ru-RU"/>
              </w:rPr>
            </w:pPr>
          </w:p>
        </w:tc>
        <w:tc>
          <w:tcPr>
            <w:tcW w:w="2049" w:type="dxa"/>
            <w:tcBorders>
              <w:top w:val="nil"/>
              <w:left w:val="nil"/>
              <w:bottom w:val="single" w:sz="4" w:space="0" w:color="auto"/>
              <w:right w:val="single" w:sz="4" w:space="0" w:color="auto"/>
            </w:tcBorders>
            <w:vAlign w:val="center"/>
            <w:hideMark/>
          </w:tcPr>
          <w:p w:rsidR="00672132" w:rsidRPr="00A71E0F" w:rsidRDefault="00672132"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r w:rsidRPr="00A71E0F">
              <w:rPr>
                <w:rFonts w:ascii="Times New Roman" w:eastAsia="Times New Roman" w:hAnsi="Times New Roman" w:cs="Times New Roman"/>
                <w:color w:val="FF0000"/>
                <w:sz w:val="20"/>
                <w:szCs w:val="20"/>
                <w:lang w:eastAsia="ru-RU"/>
              </w:rPr>
              <w:t xml:space="preserve"> </w:t>
            </w:r>
            <w:r w:rsidRPr="00A71E0F">
              <w:rPr>
                <w:rFonts w:ascii="Times New Roman" w:eastAsia="Times New Roman" w:hAnsi="Times New Roman" w:cs="Times New Roman"/>
                <w:sz w:val="20"/>
                <w:szCs w:val="20"/>
                <w:lang w:eastAsia="ru-RU"/>
              </w:rPr>
              <w:t>№ 1</w:t>
            </w:r>
          </w:p>
        </w:tc>
        <w:tc>
          <w:tcPr>
            <w:tcW w:w="2126" w:type="dxa"/>
            <w:gridSpan w:val="2"/>
            <w:tcBorders>
              <w:top w:val="nil"/>
              <w:left w:val="nil"/>
              <w:bottom w:val="single" w:sz="4" w:space="0" w:color="auto"/>
              <w:right w:val="single" w:sz="4" w:space="0" w:color="auto"/>
            </w:tcBorders>
            <w:vAlign w:val="center"/>
            <w:hideMark/>
          </w:tcPr>
          <w:p w:rsidR="00672132" w:rsidRPr="00A71E0F" w:rsidRDefault="00672132" w:rsidP="00672132">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r>
              <w:rPr>
                <w:rFonts w:ascii="Times New Roman" w:eastAsia="Times New Roman" w:hAnsi="Times New Roman" w:cs="Times New Roman"/>
                <w:sz w:val="20"/>
                <w:szCs w:val="20"/>
                <w:lang w:eastAsia="ru-RU"/>
              </w:rPr>
              <w:t xml:space="preserve"> </w:t>
            </w:r>
            <w:r w:rsidRPr="00A71E0F">
              <w:rPr>
                <w:rFonts w:ascii="Times New Roman" w:eastAsia="Times New Roman" w:hAnsi="Times New Roman" w:cs="Times New Roman"/>
                <w:sz w:val="20"/>
                <w:szCs w:val="20"/>
                <w:lang w:eastAsia="ru-RU"/>
              </w:rPr>
              <w:t>№ 2</w:t>
            </w:r>
          </w:p>
        </w:tc>
        <w:tc>
          <w:tcPr>
            <w:tcW w:w="2127" w:type="dxa"/>
            <w:tcBorders>
              <w:top w:val="nil"/>
              <w:left w:val="nil"/>
              <w:bottom w:val="single" w:sz="4" w:space="0" w:color="auto"/>
              <w:right w:val="single" w:sz="4" w:space="0" w:color="auto"/>
            </w:tcBorders>
            <w:vAlign w:val="center"/>
            <w:hideMark/>
          </w:tcPr>
          <w:p w:rsidR="00672132" w:rsidRPr="00A71E0F" w:rsidRDefault="00672132" w:rsidP="00672132">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Коммерческое предложение</w:t>
            </w:r>
            <w:r>
              <w:rPr>
                <w:rFonts w:ascii="Times New Roman" w:eastAsia="Times New Roman" w:hAnsi="Times New Roman" w:cs="Times New Roman"/>
                <w:sz w:val="20"/>
                <w:szCs w:val="20"/>
                <w:lang w:eastAsia="ru-RU"/>
              </w:rPr>
              <w:t xml:space="preserve"> </w:t>
            </w:r>
            <w:r w:rsidRPr="00A71E0F">
              <w:rPr>
                <w:rFonts w:ascii="Times New Roman" w:eastAsia="Times New Roman" w:hAnsi="Times New Roman" w:cs="Times New Roman"/>
                <w:sz w:val="20"/>
                <w:szCs w:val="20"/>
                <w:lang w:eastAsia="ru-RU"/>
              </w:rPr>
              <w:t>№ 3</w:t>
            </w:r>
          </w:p>
        </w:tc>
        <w:tc>
          <w:tcPr>
            <w:tcW w:w="2268" w:type="dxa"/>
            <w:tcBorders>
              <w:top w:val="single" w:sz="4" w:space="0" w:color="auto"/>
              <w:left w:val="single" w:sz="4" w:space="0" w:color="auto"/>
              <w:bottom w:val="single" w:sz="4" w:space="0" w:color="auto"/>
              <w:right w:val="single" w:sz="4" w:space="0" w:color="auto"/>
            </w:tcBorders>
            <w:vAlign w:val="center"/>
            <w:hideMark/>
          </w:tcPr>
          <w:p w:rsidR="00672132" w:rsidRPr="00A71E0F" w:rsidRDefault="00672132"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color w:val="000000"/>
                <w:sz w:val="20"/>
                <w:szCs w:val="20"/>
                <w:lang w:eastAsia="ru-RU"/>
              </w:rPr>
              <w:t>Начальная (максимальная) цена контракта (НМЦК)</w:t>
            </w:r>
          </w:p>
        </w:tc>
      </w:tr>
      <w:tr w:rsidR="00AD6DAB" w:rsidRPr="00A71E0F" w:rsidTr="00137BB5">
        <w:trPr>
          <w:trHeight w:val="1110"/>
        </w:trPr>
        <w:tc>
          <w:tcPr>
            <w:tcW w:w="779" w:type="dxa"/>
            <w:tcBorders>
              <w:top w:val="nil"/>
              <w:left w:val="single" w:sz="4" w:space="0" w:color="auto"/>
              <w:bottom w:val="single" w:sz="4" w:space="0" w:color="auto"/>
              <w:right w:val="single" w:sz="4" w:space="0" w:color="auto"/>
            </w:tcBorders>
            <w:noWrap/>
            <w:vAlign w:val="center"/>
            <w:hideMark/>
          </w:tcPr>
          <w:p w:rsidR="00AD6DAB" w:rsidRPr="00A71E0F" w:rsidRDefault="00AD6DAB" w:rsidP="00A71E0F">
            <w:pPr>
              <w:spacing w:after="0" w:line="240" w:lineRule="auto"/>
              <w:jc w:val="center"/>
              <w:rPr>
                <w:rFonts w:ascii="Times New Roman" w:eastAsia="Times New Roman" w:hAnsi="Times New Roman" w:cs="Times New Roman"/>
                <w:sz w:val="20"/>
                <w:szCs w:val="20"/>
                <w:lang w:eastAsia="ru-RU"/>
              </w:rPr>
            </w:pPr>
            <w:r w:rsidRPr="00A71E0F">
              <w:rPr>
                <w:rFonts w:ascii="Times New Roman" w:eastAsia="Times New Roman" w:hAnsi="Times New Roman" w:cs="Times New Roman"/>
                <w:sz w:val="20"/>
                <w:szCs w:val="20"/>
                <w:lang w:eastAsia="ru-RU"/>
              </w:rPr>
              <w:t>1</w:t>
            </w:r>
          </w:p>
        </w:tc>
        <w:tc>
          <w:tcPr>
            <w:tcW w:w="4906" w:type="dxa"/>
            <w:tcBorders>
              <w:top w:val="nil"/>
              <w:left w:val="nil"/>
              <w:bottom w:val="single" w:sz="4" w:space="0" w:color="auto"/>
              <w:right w:val="single" w:sz="4" w:space="0" w:color="auto"/>
            </w:tcBorders>
            <w:vAlign w:val="center"/>
            <w:hideMark/>
          </w:tcPr>
          <w:p w:rsidR="00AD6DAB" w:rsidRPr="00A71E0F" w:rsidRDefault="00AD6DAB" w:rsidP="00A71E0F">
            <w:pPr>
              <w:spacing w:after="0" w:line="240" w:lineRule="auto"/>
              <w:jc w:val="center"/>
              <w:rPr>
                <w:rFonts w:ascii="Times New Roman" w:eastAsia="Times New Roman" w:hAnsi="Times New Roman" w:cs="Times New Roman"/>
                <w:sz w:val="20"/>
                <w:szCs w:val="20"/>
                <w:lang w:eastAsia="ru-RU"/>
              </w:rPr>
            </w:pPr>
            <w:r w:rsidRPr="00672132">
              <w:rPr>
                <w:rFonts w:ascii="Times New Roman" w:eastAsia="Times New Roman" w:hAnsi="Times New Roman" w:cs="Times New Roman"/>
                <w:sz w:val="20"/>
                <w:szCs w:val="20"/>
                <w:lang w:eastAsia="ru-RU"/>
              </w:rPr>
              <w:t>Оказание услуг по проведению обязательного ежегодного аудита бухгалтерской (финансовой)  отчетности Акционерного общества «Мурманэнергосбыт» за 2021-2023  годы, подготовленной в соответствии с российскими правилами составления бухгалтерской (финансовой) отчетности</w:t>
            </w:r>
          </w:p>
        </w:tc>
        <w:tc>
          <w:tcPr>
            <w:tcW w:w="2049" w:type="dxa"/>
            <w:tcBorders>
              <w:top w:val="nil"/>
              <w:left w:val="nil"/>
              <w:bottom w:val="single" w:sz="4" w:space="0" w:color="auto"/>
              <w:right w:val="single" w:sz="4" w:space="0" w:color="auto"/>
            </w:tcBorders>
            <w:noWrap/>
            <w:vAlign w:val="center"/>
            <w:hideMark/>
          </w:tcPr>
          <w:p w:rsidR="00AD6DAB" w:rsidRDefault="00AD6DA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1 000 000,00</w:t>
            </w:r>
          </w:p>
        </w:tc>
        <w:tc>
          <w:tcPr>
            <w:tcW w:w="2126" w:type="dxa"/>
            <w:gridSpan w:val="2"/>
            <w:tcBorders>
              <w:top w:val="nil"/>
              <w:left w:val="nil"/>
              <w:bottom w:val="single" w:sz="4" w:space="0" w:color="auto"/>
              <w:right w:val="single" w:sz="4" w:space="0" w:color="auto"/>
            </w:tcBorders>
            <w:noWrap/>
            <w:vAlign w:val="center"/>
            <w:hideMark/>
          </w:tcPr>
          <w:p w:rsidR="00AD6DAB" w:rsidRDefault="00AD6DA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740 200,00</w:t>
            </w:r>
          </w:p>
        </w:tc>
        <w:tc>
          <w:tcPr>
            <w:tcW w:w="2127" w:type="dxa"/>
            <w:tcBorders>
              <w:top w:val="nil"/>
              <w:left w:val="nil"/>
              <w:bottom w:val="single" w:sz="4" w:space="0" w:color="auto"/>
              <w:right w:val="single" w:sz="4" w:space="0" w:color="auto"/>
            </w:tcBorders>
            <w:noWrap/>
            <w:vAlign w:val="center"/>
            <w:hideMark/>
          </w:tcPr>
          <w:p w:rsidR="00AD6DAB" w:rsidRDefault="00AD6DA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1 008 000,00</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AD6DAB" w:rsidRDefault="00AD6DA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916 066,67</w:t>
            </w:r>
          </w:p>
        </w:tc>
      </w:tr>
    </w:tbl>
    <w:p w:rsidR="00A71E0F" w:rsidRDefault="00A71E0F" w:rsidP="001849B0">
      <w:pPr>
        <w:spacing w:after="0" w:line="240" w:lineRule="atLeast"/>
        <w:ind w:firstLine="567"/>
        <w:jc w:val="both"/>
        <w:rPr>
          <w:rFonts w:ascii="Times New Roman" w:hAnsi="Times New Roman" w:cs="Times New Roman"/>
          <w:bCs/>
          <w:sz w:val="24"/>
          <w:szCs w:val="24"/>
        </w:rPr>
      </w:pPr>
    </w:p>
    <w:tbl>
      <w:tblPr>
        <w:tblW w:w="13907" w:type="dxa"/>
        <w:tblInd w:w="93" w:type="dxa"/>
        <w:tblLook w:val="04A0" w:firstRow="1" w:lastRow="0" w:firstColumn="1" w:lastColumn="0" w:noHBand="0" w:noVBand="1"/>
      </w:tblPr>
      <w:tblGrid>
        <w:gridCol w:w="299"/>
        <w:gridCol w:w="142"/>
        <w:gridCol w:w="427"/>
        <w:gridCol w:w="1997"/>
        <w:gridCol w:w="2059"/>
        <w:gridCol w:w="1852"/>
        <w:gridCol w:w="1749"/>
        <w:gridCol w:w="1844"/>
        <w:gridCol w:w="1584"/>
        <w:gridCol w:w="1442"/>
        <w:gridCol w:w="512"/>
      </w:tblGrid>
      <w:tr w:rsidR="00974A7A" w:rsidRPr="00A71E0F" w:rsidTr="00C943A7">
        <w:trPr>
          <w:gridAfter w:val="1"/>
          <w:wAfter w:w="512" w:type="dxa"/>
          <w:trHeight w:val="300"/>
        </w:trPr>
        <w:tc>
          <w:tcPr>
            <w:tcW w:w="299" w:type="dxa"/>
          </w:tcPr>
          <w:p w:rsidR="00974A7A" w:rsidRPr="00A71E0F" w:rsidRDefault="00974A7A" w:rsidP="00A71E0F">
            <w:pPr>
              <w:autoSpaceDE w:val="0"/>
              <w:autoSpaceDN w:val="0"/>
              <w:adjustRightInd w:val="0"/>
              <w:spacing w:after="0" w:line="240" w:lineRule="atLeast"/>
              <w:jc w:val="both"/>
              <w:rPr>
                <w:rFonts w:ascii="Times New Roman" w:eastAsia="Calibri" w:hAnsi="Times New Roman" w:cs="Times New Roman"/>
                <w:b/>
                <w:sz w:val="24"/>
                <w:szCs w:val="24"/>
              </w:rPr>
            </w:pPr>
          </w:p>
        </w:tc>
        <w:tc>
          <w:tcPr>
            <w:tcW w:w="13096" w:type="dxa"/>
            <w:gridSpan w:val="9"/>
            <w:noWrap/>
            <w:vAlign w:val="bottom"/>
          </w:tcPr>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b/>
                <w:sz w:val="24"/>
                <w:szCs w:val="24"/>
              </w:rPr>
            </w:pP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b/>
                <w:sz w:val="24"/>
                <w:szCs w:val="24"/>
              </w:rPr>
            </w:pPr>
            <w:r w:rsidRPr="001963FC">
              <w:rPr>
                <w:rFonts w:ascii="Times New Roman" w:eastAsia="Calibri" w:hAnsi="Times New Roman" w:cs="Times New Roman"/>
                <w:b/>
                <w:sz w:val="24"/>
                <w:szCs w:val="24"/>
              </w:rPr>
              <w:t>Расчет коэффициента вариации</w:t>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noProof/>
                <w:position w:val="-28"/>
                <w:sz w:val="24"/>
                <w:szCs w:val="24"/>
                <w:lang w:eastAsia="ru-RU"/>
              </w:rPr>
              <w:drawing>
                <wp:inline distT="0" distB="0" distL="0" distR="0" wp14:anchorId="248DDA54" wp14:editId="70FD91B8">
                  <wp:extent cx="120967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09675" cy="419100"/>
                          </a:xfrm>
                          <a:prstGeom prst="rect">
                            <a:avLst/>
                          </a:prstGeom>
                          <a:noFill/>
                          <a:ln>
                            <a:noFill/>
                          </a:ln>
                        </pic:spPr>
                      </pic:pic>
                    </a:graphicData>
                  </a:graphic>
                </wp:inline>
              </w:drawing>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sz w:val="24"/>
                <w:szCs w:val="24"/>
              </w:rPr>
              <w:t>где: V - коэффициент вариации;</w:t>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noProof/>
                <w:position w:val="-26"/>
                <w:sz w:val="24"/>
                <w:szCs w:val="24"/>
                <w:lang w:eastAsia="ru-RU"/>
              </w:rPr>
              <w:drawing>
                <wp:inline distT="0" distB="0" distL="0" distR="0" wp14:anchorId="4ACC2B71" wp14:editId="15AB6199">
                  <wp:extent cx="1590675" cy="542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noFill/>
                          <a:ln>
                            <a:noFill/>
                          </a:ln>
                        </pic:spPr>
                      </pic:pic>
                    </a:graphicData>
                  </a:graphic>
                </wp:inline>
              </w:drawing>
            </w:r>
            <w:r w:rsidRPr="001963FC">
              <w:rPr>
                <w:rFonts w:ascii="Times New Roman" w:eastAsia="Calibri" w:hAnsi="Times New Roman" w:cs="Times New Roman"/>
                <w:sz w:val="24"/>
                <w:szCs w:val="24"/>
              </w:rPr>
              <w:t>- среднее квадратичное отклонение;</w:t>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noProof/>
                <w:position w:val="-12"/>
                <w:sz w:val="24"/>
                <w:szCs w:val="24"/>
                <w:lang w:eastAsia="ru-RU"/>
              </w:rPr>
              <w:drawing>
                <wp:inline distT="0" distB="0" distL="0" distR="0" wp14:anchorId="6ACBF25C" wp14:editId="2D1DB413">
                  <wp:extent cx="1524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963FC">
              <w:rPr>
                <w:rFonts w:ascii="Times New Roman" w:eastAsia="Calibri" w:hAnsi="Times New Roman" w:cs="Times New Roman"/>
                <w:sz w:val="24"/>
                <w:szCs w:val="24"/>
              </w:rPr>
              <w:t xml:space="preserve"> - цена единицы услуги, указанная в источнике с номером i;</w:t>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sz w:val="24"/>
                <w:szCs w:val="24"/>
              </w:rPr>
              <w:t>&lt;ц&gt; - средняя арифметическая величина цены единицы услуги;</w:t>
            </w:r>
          </w:p>
          <w:p w:rsidR="00974A7A" w:rsidRPr="001963FC" w:rsidRDefault="00974A7A" w:rsidP="00CC4335">
            <w:pPr>
              <w:autoSpaceDE w:val="0"/>
              <w:autoSpaceDN w:val="0"/>
              <w:adjustRightInd w:val="0"/>
              <w:spacing w:after="0" w:line="240" w:lineRule="atLeast"/>
              <w:jc w:val="both"/>
              <w:rPr>
                <w:rFonts w:ascii="Times New Roman" w:eastAsia="Calibri" w:hAnsi="Times New Roman" w:cs="Times New Roman"/>
                <w:sz w:val="24"/>
                <w:szCs w:val="24"/>
              </w:rPr>
            </w:pPr>
            <w:r w:rsidRPr="001963FC">
              <w:rPr>
                <w:rFonts w:ascii="Times New Roman" w:eastAsia="Calibri" w:hAnsi="Times New Roman" w:cs="Times New Roman"/>
                <w:sz w:val="24"/>
                <w:szCs w:val="24"/>
              </w:rPr>
              <w:t>n - количество значений, используемых в расчете.</w:t>
            </w:r>
          </w:p>
          <w:p w:rsidR="00974A7A" w:rsidRPr="001963FC" w:rsidRDefault="00974A7A" w:rsidP="00CC4335">
            <w:pPr>
              <w:spacing w:after="0" w:line="240" w:lineRule="atLeast"/>
              <w:rPr>
                <w:rFonts w:ascii="Times New Roman" w:eastAsia="Times New Roman" w:hAnsi="Times New Roman" w:cs="Times New Roman"/>
                <w:color w:val="000000"/>
                <w:sz w:val="24"/>
                <w:szCs w:val="24"/>
                <w:lang w:eastAsia="ru-RU"/>
              </w:rPr>
            </w:pPr>
          </w:p>
          <w:p w:rsidR="00974A7A" w:rsidRPr="001963FC" w:rsidRDefault="00974A7A" w:rsidP="00CC4335">
            <w:pPr>
              <w:spacing w:after="0" w:line="240" w:lineRule="atLeast"/>
              <w:rPr>
                <w:rFonts w:ascii="Times New Roman" w:eastAsia="Times New Roman" w:hAnsi="Times New Roman" w:cs="Times New Roman"/>
                <w:color w:val="000000"/>
                <w:sz w:val="24"/>
                <w:szCs w:val="24"/>
                <w:lang w:eastAsia="ru-RU"/>
              </w:rPr>
            </w:pPr>
          </w:p>
          <w:p w:rsidR="00974A7A" w:rsidRPr="001963FC" w:rsidRDefault="00974A7A" w:rsidP="00CC4335">
            <w:pPr>
              <w:spacing w:after="0" w:line="240" w:lineRule="atLeast"/>
              <w:rPr>
                <w:rFonts w:ascii="Times New Roman" w:eastAsia="Times New Roman" w:hAnsi="Times New Roman" w:cs="Times New Roman"/>
                <w:color w:val="000000"/>
                <w:sz w:val="24"/>
                <w:szCs w:val="24"/>
                <w:lang w:eastAsia="ru-RU"/>
              </w:rPr>
            </w:pPr>
            <w:r w:rsidRPr="001963FC">
              <w:rPr>
                <w:rFonts w:ascii="Times New Roman" w:eastAsia="Times New Roman" w:hAnsi="Times New Roman" w:cs="Times New Roman"/>
                <w:color w:val="000000"/>
                <w:sz w:val="24"/>
                <w:szCs w:val="24"/>
                <w:lang w:eastAsia="ru-RU"/>
              </w:rPr>
              <w:t>1) Средняя арифметическая цена (1 000 000,00ц</w:t>
            </w:r>
            <w:proofErr w:type="gramStart"/>
            <w:r w:rsidRPr="001963FC">
              <w:rPr>
                <w:rFonts w:ascii="Times New Roman" w:eastAsia="Times New Roman" w:hAnsi="Times New Roman" w:cs="Times New Roman"/>
                <w:color w:val="000000"/>
                <w:sz w:val="24"/>
                <w:szCs w:val="24"/>
                <w:lang w:eastAsia="ru-RU"/>
              </w:rPr>
              <w:t>1</w:t>
            </w:r>
            <w:proofErr w:type="gramEnd"/>
            <w:r w:rsidRPr="001963FC">
              <w:rPr>
                <w:rFonts w:ascii="Times New Roman" w:eastAsia="Times New Roman" w:hAnsi="Times New Roman" w:cs="Times New Roman"/>
                <w:color w:val="000000"/>
                <w:sz w:val="24"/>
                <w:szCs w:val="24"/>
                <w:lang w:eastAsia="ru-RU"/>
              </w:rPr>
              <w:t>+740 200,00ц2+1 008 000,00ц3)÷3 = 916 066,67 &lt;ц&gt;</w:t>
            </w:r>
          </w:p>
        </w:tc>
      </w:tr>
      <w:tr w:rsidR="00974A7A" w:rsidRPr="00A71E0F" w:rsidTr="00C943A7">
        <w:trPr>
          <w:trHeight w:val="300"/>
        </w:trPr>
        <w:tc>
          <w:tcPr>
            <w:tcW w:w="441" w:type="dxa"/>
            <w:gridSpan w:val="2"/>
          </w:tcPr>
          <w:p w:rsidR="00974A7A" w:rsidRPr="00A71E0F" w:rsidRDefault="00974A7A" w:rsidP="00A71E0F">
            <w:pPr>
              <w:spacing w:after="0" w:line="240" w:lineRule="auto"/>
              <w:rPr>
                <w:rFonts w:ascii="Times New Roman" w:eastAsia="BatangChe" w:hAnsi="Times New Roman" w:cs="Times New Roman"/>
                <w:color w:val="000000"/>
                <w:sz w:val="24"/>
                <w:szCs w:val="24"/>
                <w:lang w:eastAsia="ru-RU"/>
              </w:rPr>
            </w:pPr>
          </w:p>
        </w:tc>
        <w:tc>
          <w:tcPr>
            <w:tcW w:w="13466" w:type="dxa"/>
            <w:gridSpan w:val="9"/>
            <w:noWrap/>
            <w:vAlign w:val="bottom"/>
            <w:hideMark/>
          </w:tcPr>
          <w:p w:rsidR="00974A7A" w:rsidRPr="001963FC" w:rsidRDefault="00974A7A" w:rsidP="00CC4335">
            <w:pPr>
              <w:autoSpaceDE w:val="0"/>
              <w:autoSpaceDN w:val="0"/>
              <w:adjustRightInd w:val="0"/>
              <w:jc w:val="both"/>
              <w:rPr>
                <w:rFonts w:ascii="Times New Roman" w:eastAsia="BatangChe" w:hAnsi="Times New Roman" w:cs="Times New Roman"/>
                <w:color w:val="000000"/>
                <w:sz w:val="24"/>
                <w:szCs w:val="24"/>
                <w:lang w:eastAsia="ru-RU"/>
              </w:rPr>
            </w:pPr>
            <w:r w:rsidRPr="001963FC">
              <w:rPr>
                <w:rFonts w:ascii="Times New Roman" w:eastAsia="BatangChe" w:hAnsi="Times New Roman" w:cs="Times New Roman"/>
                <w:color w:val="000000"/>
                <w:sz w:val="24"/>
                <w:szCs w:val="24"/>
                <w:lang w:eastAsia="ru-RU"/>
              </w:rPr>
              <w:t>2) Среднее квадратичное отклонение (1 000 000,00 – 916 066,67)^2 + (740 200,00 - 916 066,67)^2 + (1 008 000,00 – 916 066,67)^2=46 425 626 666,67</w:t>
            </w:r>
          </w:p>
          <w:p w:rsidR="00974A7A" w:rsidRPr="001963FC" w:rsidRDefault="00F76893" w:rsidP="00CC4335">
            <w:pPr>
              <w:autoSpaceDE w:val="0"/>
              <w:autoSpaceDN w:val="0"/>
              <w:adjustRightInd w:val="0"/>
              <w:jc w:val="both"/>
              <w:rPr>
                <w:rFonts w:ascii="Times New Roman" w:eastAsia="BatangChe" w:hAnsi="Times New Roman" w:cs="Times New Roman"/>
                <w:color w:val="000000"/>
                <w:sz w:val="24"/>
                <w:szCs w:val="24"/>
                <w:lang w:eastAsia="ru-RU"/>
              </w:rPr>
            </w:pPr>
            <m:oMathPara>
              <m:oMathParaPr>
                <m:jc m:val="left"/>
              </m:oMathParaPr>
              <m:oMath>
                <m:rad>
                  <m:radPr>
                    <m:degHide m:val="1"/>
                    <m:ctrlPr>
                      <w:rPr>
                        <w:rFonts w:ascii="Cambria Math" w:eastAsia="BatangChe" w:hAnsi="Cambria Math" w:cs="Times New Roman"/>
                        <w:i/>
                        <w:sz w:val="24"/>
                        <w:szCs w:val="24"/>
                      </w:rPr>
                    </m:ctrlPr>
                  </m:radPr>
                  <m:deg/>
                  <m:e>
                    <m:r>
                      <w:rPr>
                        <w:rFonts w:ascii="Cambria Math" w:eastAsia="BatangChe" w:hAnsi="Cambria Math" w:cs="Times New Roman"/>
                        <w:sz w:val="24"/>
                        <w:szCs w:val="24"/>
                      </w:rPr>
                      <m:t>(46425626666,67/(3-1)</m:t>
                    </m:r>
                  </m:e>
                </m:rad>
                <m:r>
                  <w:rPr>
                    <w:rFonts w:ascii="Cambria Math" w:eastAsia="BatangChe" w:hAnsi="Cambria Math" w:cs="Times New Roman"/>
                    <w:sz w:val="24"/>
                    <w:szCs w:val="24"/>
                  </w:rPr>
                  <m:t>=152 357,52</m:t>
                </m:r>
              </m:oMath>
            </m:oMathPara>
          </w:p>
        </w:tc>
      </w:tr>
      <w:tr w:rsidR="00974A7A" w:rsidRPr="00A71E0F" w:rsidTr="00C943A7">
        <w:trPr>
          <w:trHeight w:val="300"/>
        </w:trPr>
        <w:tc>
          <w:tcPr>
            <w:tcW w:w="441" w:type="dxa"/>
            <w:gridSpan w:val="2"/>
          </w:tcPr>
          <w:p w:rsidR="00974A7A" w:rsidRPr="00A71E0F" w:rsidRDefault="00974A7A" w:rsidP="003B2E9B">
            <w:pPr>
              <w:spacing w:after="0" w:line="240" w:lineRule="auto"/>
              <w:rPr>
                <w:rFonts w:ascii="Times New Roman" w:eastAsia="Times New Roman" w:hAnsi="Times New Roman" w:cs="Times New Roman"/>
                <w:color w:val="000000"/>
                <w:sz w:val="24"/>
                <w:szCs w:val="24"/>
                <w:lang w:eastAsia="ru-RU"/>
              </w:rPr>
            </w:pPr>
          </w:p>
        </w:tc>
        <w:tc>
          <w:tcPr>
            <w:tcW w:w="13466" w:type="dxa"/>
            <w:gridSpan w:val="9"/>
            <w:noWrap/>
            <w:vAlign w:val="bottom"/>
            <w:hideMark/>
          </w:tcPr>
          <w:p w:rsidR="00974A7A" w:rsidRPr="001963FC" w:rsidRDefault="00974A7A" w:rsidP="00CC4335">
            <w:pPr>
              <w:spacing w:after="0" w:line="240" w:lineRule="auto"/>
              <w:rPr>
                <w:rFonts w:ascii="Times New Roman" w:eastAsia="Times New Roman" w:hAnsi="Times New Roman" w:cs="Times New Roman"/>
                <w:color w:val="000000"/>
                <w:sz w:val="24"/>
                <w:szCs w:val="24"/>
                <w:lang w:eastAsia="ru-RU"/>
              </w:rPr>
            </w:pPr>
            <w:r w:rsidRPr="001963FC">
              <w:rPr>
                <w:rFonts w:ascii="Times New Roman" w:eastAsia="Times New Roman" w:hAnsi="Times New Roman" w:cs="Times New Roman"/>
                <w:color w:val="000000"/>
                <w:sz w:val="24"/>
                <w:szCs w:val="24"/>
                <w:lang w:eastAsia="ru-RU"/>
              </w:rPr>
              <w:t xml:space="preserve">в) Коэффициент вариации =  (152 357,52/916 066,67)*100=16,6317 (не превышает 33%) </w:t>
            </w:r>
          </w:p>
        </w:tc>
      </w:tr>
      <w:tr w:rsidR="00974A7A" w:rsidRPr="00A71E0F" w:rsidTr="00CC4335">
        <w:trPr>
          <w:trHeight w:val="300"/>
        </w:trPr>
        <w:tc>
          <w:tcPr>
            <w:tcW w:w="868" w:type="dxa"/>
            <w:gridSpan w:val="3"/>
            <w:noWrap/>
            <w:vAlign w:val="bottom"/>
            <w:hideMark/>
          </w:tcPr>
          <w:p w:rsidR="00974A7A" w:rsidRPr="00A71E0F" w:rsidRDefault="00974A7A" w:rsidP="003B2E9B">
            <w:pPr>
              <w:spacing w:after="0"/>
              <w:rPr>
                <w:rFonts w:cs="Times New Roman"/>
              </w:rPr>
            </w:pPr>
          </w:p>
        </w:tc>
        <w:tc>
          <w:tcPr>
            <w:tcW w:w="1997" w:type="dxa"/>
            <w:noWrap/>
            <w:vAlign w:val="bottom"/>
            <w:hideMark/>
          </w:tcPr>
          <w:p w:rsidR="00974A7A" w:rsidRPr="001963FC" w:rsidRDefault="00974A7A" w:rsidP="00CC4335">
            <w:pPr>
              <w:spacing w:after="0"/>
              <w:rPr>
                <w:rFonts w:cs="Times New Roman"/>
              </w:rPr>
            </w:pPr>
          </w:p>
        </w:tc>
        <w:tc>
          <w:tcPr>
            <w:tcW w:w="2059" w:type="dxa"/>
            <w:noWrap/>
            <w:vAlign w:val="bottom"/>
            <w:hideMark/>
          </w:tcPr>
          <w:p w:rsidR="00974A7A" w:rsidRPr="001963FC" w:rsidRDefault="00974A7A" w:rsidP="00CC4335">
            <w:pPr>
              <w:spacing w:after="0"/>
              <w:rPr>
                <w:rFonts w:cs="Times New Roman"/>
              </w:rPr>
            </w:pPr>
          </w:p>
        </w:tc>
        <w:tc>
          <w:tcPr>
            <w:tcW w:w="1852" w:type="dxa"/>
            <w:noWrap/>
            <w:vAlign w:val="bottom"/>
            <w:hideMark/>
          </w:tcPr>
          <w:p w:rsidR="00974A7A" w:rsidRPr="001963FC" w:rsidRDefault="00974A7A" w:rsidP="00CC4335">
            <w:pPr>
              <w:spacing w:after="0"/>
              <w:rPr>
                <w:rFonts w:cs="Times New Roman"/>
              </w:rPr>
            </w:pPr>
          </w:p>
        </w:tc>
        <w:tc>
          <w:tcPr>
            <w:tcW w:w="1749" w:type="dxa"/>
            <w:noWrap/>
            <w:vAlign w:val="bottom"/>
            <w:hideMark/>
          </w:tcPr>
          <w:p w:rsidR="00974A7A" w:rsidRPr="001963FC" w:rsidRDefault="00974A7A" w:rsidP="00CC4335">
            <w:pPr>
              <w:spacing w:after="0"/>
              <w:rPr>
                <w:rFonts w:cs="Times New Roman"/>
              </w:rPr>
            </w:pPr>
          </w:p>
        </w:tc>
        <w:tc>
          <w:tcPr>
            <w:tcW w:w="1844" w:type="dxa"/>
            <w:noWrap/>
            <w:vAlign w:val="bottom"/>
            <w:hideMark/>
          </w:tcPr>
          <w:p w:rsidR="00974A7A" w:rsidRPr="001963FC" w:rsidRDefault="00974A7A" w:rsidP="00CC4335">
            <w:pPr>
              <w:spacing w:after="0"/>
              <w:rPr>
                <w:rFonts w:cs="Times New Roman"/>
              </w:rPr>
            </w:pPr>
          </w:p>
        </w:tc>
        <w:tc>
          <w:tcPr>
            <w:tcW w:w="1584" w:type="dxa"/>
            <w:vAlign w:val="bottom"/>
          </w:tcPr>
          <w:p w:rsidR="00974A7A" w:rsidRPr="001963FC" w:rsidRDefault="00974A7A" w:rsidP="00CC4335">
            <w:pPr>
              <w:spacing w:after="0"/>
              <w:rPr>
                <w:rFonts w:cs="Times New Roman"/>
              </w:rPr>
            </w:pPr>
          </w:p>
        </w:tc>
        <w:tc>
          <w:tcPr>
            <w:tcW w:w="1954" w:type="dxa"/>
            <w:gridSpan w:val="2"/>
            <w:noWrap/>
            <w:vAlign w:val="bottom"/>
            <w:hideMark/>
          </w:tcPr>
          <w:p w:rsidR="00974A7A" w:rsidRPr="001963FC" w:rsidRDefault="00974A7A" w:rsidP="00CC4335">
            <w:pPr>
              <w:spacing w:after="0"/>
              <w:rPr>
                <w:rFonts w:cs="Times New Roman"/>
              </w:rPr>
            </w:pPr>
          </w:p>
        </w:tc>
      </w:tr>
      <w:tr w:rsidR="00974A7A" w:rsidRPr="00A71E0F" w:rsidTr="00C943A7">
        <w:trPr>
          <w:trHeight w:val="600"/>
        </w:trPr>
        <w:tc>
          <w:tcPr>
            <w:tcW w:w="441" w:type="dxa"/>
            <w:gridSpan w:val="2"/>
          </w:tcPr>
          <w:p w:rsidR="00974A7A" w:rsidRPr="00A71E0F" w:rsidRDefault="00974A7A" w:rsidP="003B2E9B">
            <w:pPr>
              <w:spacing w:after="0" w:line="240" w:lineRule="auto"/>
              <w:rPr>
                <w:rFonts w:ascii="Times New Roman" w:eastAsia="Times New Roman" w:hAnsi="Times New Roman" w:cs="Times New Roman"/>
                <w:color w:val="000000"/>
                <w:sz w:val="24"/>
                <w:szCs w:val="24"/>
                <w:lang w:eastAsia="ru-RU"/>
              </w:rPr>
            </w:pPr>
          </w:p>
        </w:tc>
        <w:tc>
          <w:tcPr>
            <w:tcW w:w="13466" w:type="dxa"/>
            <w:gridSpan w:val="9"/>
            <w:vAlign w:val="center"/>
            <w:hideMark/>
          </w:tcPr>
          <w:p w:rsidR="00974A7A" w:rsidRPr="001963FC" w:rsidRDefault="00974A7A" w:rsidP="00CC4335">
            <w:pPr>
              <w:spacing w:after="0" w:line="240" w:lineRule="auto"/>
              <w:jc w:val="both"/>
              <w:rPr>
                <w:rFonts w:ascii="Times New Roman" w:eastAsia="Times New Roman" w:hAnsi="Times New Roman" w:cs="Times New Roman"/>
                <w:color w:val="000000"/>
                <w:sz w:val="24"/>
                <w:szCs w:val="24"/>
                <w:lang w:eastAsia="ru-RU"/>
              </w:rPr>
            </w:pPr>
            <w:r w:rsidRPr="001963FC">
              <w:rPr>
                <w:rFonts w:ascii="Times New Roman" w:eastAsia="Times New Roman" w:hAnsi="Times New Roman" w:cs="Times New Roman"/>
                <w:color w:val="000000"/>
                <w:sz w:val="24"/>
                <w:szCs w:val="24"/>
                <w:lang w:eastAsia="ru-RU"/>
              </w:rPr>
              <w:t>Вывод: Начальная (максимальная) цена контракта (НМЦК) согласно произведённым расчётам составляет 916 066</w:t>
            </w:r>
            <w:r w:rsidRPr="001963FC">
              <w:rPr>
                <w:rFonts w:ascii="Times New Roman" w:eastAsia="Times New Roman" w:hAnsi="Times New Roman" w:cs="Times New Roman"/>
                <w:color w:val="FF0000"/>
                <w:sz w:val="24"/>
                <w:szCs w:val="24"/>
                <w:lang w:eastAsia="ru-RU"/>
              </w:rPr>
              <w:t xml:space="preserve"> </w:t>
            </w:r>
            <w:r w:rsidRPr="001963FC">
              <w:rPr>
                <w:rFonts w:ascii="Times New Roman" w:eastAsia="Times New Roman" w:hAnsi="Times New Roman" w:cs="Times New Roman"/>
                <w:color w:val="000000"/>
                <w:sz w:val="24"/>
                <w:szCs w:val="24"/>
                <w:lang w:eastAsia="ru-RU"/>
              </w:rPr>
              <w:t>(Девятьсот шестнадцать тысяч шестьдесят шесть) рублей 67 копеек.</w:t>
            </w:r>
          </w:p>
        </w:tc>
      </w:tr>
    </w:tbl>
    <w:p w:rsidR="00974A7A" w:rsidRDefault="00974A7A" w:rsidP="00974A7A">
      <w:pPr>
        <w:ind w:firstLine="567"/>
        <w:jc w:val="both"/>
        <w:rPr>
          <w:rFonts w:ascii="Times New Roman" w:hAnsi="Times New Roman" w:cs="Times New Roman"/>
          <w:sz w:val="24"/>
          <w:szCs w:val="24"/>
        </w:rPr>
      </w:pPr>
    </w:p>
    <w:p w:rsidR="00974A7A" w:rsidRPr="00E56737" w:rsidRDefault="00974A7A" w:rsidP="00974A7A">
      <w:pPr>
        <w:ind w:firstLine="567"/>
        <w:jc w:val="both"/>
        <w:rPr>
          <w:rFonts w:ascii="Times New Roman" w:hAnsi="Times New Roman" w:cs="Times New Roman"/>
          <w:sz w:val="24"/>
          <w:szCs w:val="24"/>
        </w:rPr>
      </w:pPr>
      <w:r w:rsidRPr="001963FC">
        <w:rPr>
          <w:rFonts w:ascii="Times New Roman" w:hAnsi="Times New Roman" w:cs="Times New Roman"/>
          <w:sz w:val="24"/>
          <w:szCs w:val="24"/>
        </w:rPr>
        <w:t>Запросы о предоставлении ценовой информации также были направлены Исполнителю № 4 и Исполнителю № 5, коммерческие предложения в адрес АО «МЭС» не предоставлены.</w:t>
      </w:r>
    </w:p>
    <w:p w:rsidR="00A71E0F" w:rsidRDefault="00A71E0F" w:rsidP="001849B0">
      <w:pPr>
        <w:spacing w:after="0" w:line="240" w:lineRule="atLeast"/>
        <w:ind w:firstLine="567"/>
        <w:jc w:val="both"/>
        <w:rPr>
          <w:rFonts w:ascii="Times New Roman" w:hAnsi="Times New Roman" w:cs="Times New Roman"/>
          <w:bCs/>
          <w:sz w:val="24"/>
          <w:szCs w:val="24"/>
        </w:rPr>
        <w:sectPr w:rsidR="00A71E0F" w:rsidSect="00A71E0F">
          <w:pgSz w:w="16840" w:h="11907" w:orient="landscape" w:code="9"/>
          <w:pgMar w:top="851" w:right="1134" w:bottom="1418" w:left="1134" w:header="720" w:footer="720" w:gutter="0"/>
          <w:cols w:space="720"/>
          <w:titlePg/>
          <w:docGrid w:linePitch="326"/>
        </w:sectPr>
      </w:pPr>
    </w:p>
    <w:p w:rsidR="0055769B" w:rsidRPr="00DE1330" w:rsidRDefault="00DE1330" w:rsidP="0090191D">
      <w:pPr>
        <w:pStyle w:val="1"/>
        <w:jc w:val="center"/>
        <w:rPr>
          <w:b w:val="0"/>
        </w:rPr>
      </w:pPr>
      <w:bookmarkStart w:id="54" w:name="_Toc83812896"/>
      <w:bookmarkEnd w:id="53"/>
      <w:r w:rsidRPr="00DE1330">
        <w:lastRenderedPageBreak/>
        <w:t xml:space="preserve">ЧАСТЬ </w:t>
      </w:r>
      <w:r w:rsidRPr="00DE1330">
        <w:rPr>
          <w:lang w:val="en-US"/>
        </w:rPr>
        <w:t>IV</w:t>
      </w:r>
      <w:r w:rsidRPr="00DE1330">
        <w:t>. ТЕХНИЧЕСКАЯ ЧАСТЬ</w:t>
      </w:r>
      <w:bookmarkEnd w:id="54"/>
    </w:p>
    <w:p w:rsidR="0055769B" w:rsidRPr="0055769B" w:rsidRDefault="0055769B" w:rsidP="0055769B">
      <w:pPr>
        <w:spacing w:after="0" w:line="240" w:lineRule="auto"/>
        <w:ind w:left="709"/>
        <w:jc w:val="center"/>
        <w:rPr>
          <w:rFonts w:ascii="Times New Roman" w:eastAsia="Times New Roman" w:hAnsi="Times New Roman" w:cs="Times New Roman"/>
          <w:b/>
          <w:sz w:val="24"/>
          <w:szCs w:val="24"/>
          <w:lang w:eastAsia="ru-RU"/>
        </w:rPr>
      </w:pPr>
      <w:bookmarkStart w:id="55" w:name="_Проект_договора_на"/>
      <w:bookmarkEnd w:id="55"/>
    </w:p>
    <w:p w:rsidR="00A27FF7" w:rsidRPr="002E47DD" w:rsidRDefault="00A860AE" w:rsidP="0090191D">
      <w:pPr>
        <w:rPr>
          <w:rFonts w:ascii="Times New Roman" w:hAnsi="Times New Roman" w:cs="Times New Roman"/>
          <w:b/>
          <w:sz w:val="24"/>
          <w:szCs w:val="24"/>
        </w:rPr>
      </w:pPr>
      <w:bookmarkStart w:id="56" w:name="_Техническое_задание_на"/>
      <w:bookmarkEnd w:id="56"/>
      <w:r w:rsidRPr="002E47DD">
        <w:rPr>
          <w:rFonts w:ascii="Times New Roman" w:hAnsi="Times New Roman" w:cs="Times New Roman"/>
          <w:b/>
          <w:sz w:val="24"/>
          <w:szCs w:val="24"/>
        </w:rPr>
        <w:t>Общая информация о закупке</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hAnsi="Times New Roman" w:cs="Times New Roman"/>
          <w:b/>
          <w:sz w:val="24"/>
          <w:szCs w:val="24"/>
          <w:lang w:eastAsia="ru-RU"/>
        </w:rPr>
        <w:t>Наименование заказчика:</w:t>
      </w:r>
      <w:r>
        <w:rPr>
          <w:rFonts w:ascii="Times New Roman" w:hAnsi="Times New Roman" w:cs="Times New Roman"/>
          <w:b/>
          <w:sz w:val="24"/>
          <w:szCs w:val="24"/>
          <w:lang w:eastAsia="ru-RU"/>
        </w:rPr>
        <w:t xml:space="preserve"> </w:t>
      </w:r>
      <w:r w:rsidRPr="00D37F31">
        <w:rPr>
          <w:rFonts w:ascii="Times New Roman" w:eastAsia="Times New Roman" w:hAnsi="Times New Roman" w:cs="Times New Roman"/>
          <w:bCs/>
          <w:sz w:val="24"/>
          <w:szCs w:val="24"/>
          <w:lang w:eastAsia="ru-RU"/>
        </w:rPr>
        <w:t>Акционерное общество «Мурманэнергосбыт»</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АО «МЭС»</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Место нахождения:</w:t>
      </w:r>
      <w:r>
        <w:rPr>
          <w:rFonts w:ascii="Times New Roman" w:eastAsia="Times New Roman" w:hAnsi="Times New Roman" w:cs="Times New Roman"/>
          <w:b/>
          <w:bCs/>
          <w:sz w:val="24"/>
          <w:szCs w:val="24"/>
          <w:lang w:eastAsia="ru-RU"/>
        </w:rPr>
        <w:t xml:space="preserve"> </w:t>
      </w: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г. Мурманск, ул. Свердлова, д.39</w:t>
      </w:r>
      <w:r w:rsidR="000651AA">
        <w:rPr>
          <w:rFonts w:ascii="Times New Roman" w:eastAsia="Times New Roman" w:hAnsi="Times New Roman" w:cs="Times New Roman"/>
          <w:bCs/>
          <w:sz w:val="24"/>
          <w:szCs w:val="24"/>
          <w:lang w:eastAsia="ru-RU"/>
        </w:rPr>
        <w:t>, корпус 1</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Источник финансирования:</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Собственные средства </w:t>
      </w:r>
      <w:r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0651AA" w:rsidRDefault="005735CD" w:rsidP="000651AA">
      <w:pPr>
        <w:spacing w:line="240" w:lineRule="auto"/>
        <w:contextualSpacing/>
        <w:jc w:val="both"/>
        <w:rPr>
          <w:rFonts w:ascii="Times New Roman" w:eastAsia="Times New Roman" w:hAnsi="Times New Roman" w:cs="Times New Roman"/>
          <w:bCs/>
          <w:sz w:val="24"/>
          <w:szCs w:val="24"/>
          <w:lang w:eastAsia="ru-RU"/>
        </w:rPr>
      </w:pPr>
      <w:r w:rsidRPr="005735CD">
        <w:rPr>
          <w:rFonts w:ascii="Times New Roman" w:eastAsia="Times New Roman" w:hAnsi="Times New Roman" w:cs="Times New Roman"/>
          <w:b/>
          <w:bCs/>
          <w:sz w:val="24"/>
          <w:szCs w:val="24"/>
          <w:lang w:eastAsia="ru-RU"/>
        </w:rPr>
        <w:t>Предмет:</w:t>
      </w:r>
      <w:r>
        <w:rPr>
          <w:rFonts w:ascii="Times New Roman" w:eastAsia="Times New Roman" w:hAnsi="Times New Roman" w:cs="Times New Roman"/>
          <w:b/>
          <w:bCs/>
          <w:sz w:val="24"/>
          <w:szCs w:val="24"/>
          <w:lang w:eastAsia="ru-RU"/>
        </w:rPr>
        <w:t xml:space="preserve"> </w:t>
      </w:r>
      <w:r w:rsidR="00BB3811" w:rsidRPr="00BB3811">
        <w:rPr>
          <w:rFonts w:ascii="Times New Roman" w:eastAsia="Times New Roman" w:hAnsi="Times New Roman" w:cs="Times New Roman"/>
          <w:bCs/>
          <w:sz w:val="24"/>
          <w:szCs w:val="24"/>
          <w:lang w:eastAsia="ru-RU"/>
        </w:rPr>
        <w:t>оказание услуг по проведению обязательного ежегодного аудита бухгалтерской (финансовой) отчетности Акционерного общества «Мурманэнергосбыт» за 20</w:t>
      </w:r>
      <w:r w:rsidR="00C63075">
        <w:rPr>
          <w:rFonts w:ascii="Times New Roman" w:eastAsia="Times New Roman" w:hAnsi="Times New Roman" w:cs="Times New Roman"/>
          <w:bCs/>
          <w:sz w:val="24"/>
          <w:szCs w:val="24"/>
          <w:lang w:eastAsia="ru-RU"/>
        </w:rPr>
        <w:t>21</w:t>
      </w:r>
      <w:r w:rsidR="00BB3811" w:rsidRPr="00BB3811">
        <w:rPr>
          <w:rFonts w:ascii="Times New Roman" w:eastAsia="Times New Roman" w:hAnsi="Times New Roman" w:cs="Times New Roman"/>
          <w:bCs/>
          <w:sz w:val="24"/>
          <w:szCs w:val="24"/>
          <w:lang w:eastAsia="ru-RU"/>
        </w:rPr>
        <w:t>-202</w:t>
      </w:r>
      <w:r w:rsidR="00C63075">
        <w:rPr>
          <w:rFonts w:ascii="Times New Roman" w:eastAsia="Times New Roman" w:hAnsi="Times New Roman" w:cs="Times New Roman"/>
          <w:bCs/>
          <w:sz w:val="24"/>
          <w:szCs w:val="24"/>
          <w:lang w:eastAsia="ru-RU"/>
        </w:rPr>
        <w:t>3</w:t>
      </w:r>
      <w:r w:rsidR="00BB3811" w:rsidRPr="00BB3811">
        <w:rPr>
          <w:rFonts w:ascii="Times New Roman" w:eastAsia="Times New Roman" w:hAnsi="Times New Roman" w:cs="Times New Roman"/>
          <w:bCs/>
          <w:sz w:val="24"/>
          <w:szCs w:val="24"/>
          <w:lang w:eastAsia="ru-RU"/>
        </w:rPr>
        <w:t xml:space="preserve"> годы, подготовленной в соответствии с российскими правилами составления бухгалтерской (финансовой) отчетности</w:t>
      </w:r>
      <w:r w:rsidR="00D836A1">
        <w:rPr>
          <w:rFonts w:ascii="Times New Roman" w:eastAsia="Times New Roman" w:hAnsi="Times New Roman" w:cs="Times New Roman"/>
          <w:bCs/>
          <w:sz w:val="24"/>
          <w:szCs w:val="24"/>
          <w:lang w:eastAsia="ru-RU"/>
        </w:rPr>
        <w:t>.</w:t>
      </w:r>
      <w:r w:rsidR="000651AA" w:rsidRPr="000651AA">
        <w:rPr>
          <w:rFonts w:ascii="Times New Roman" w:eastAsia="Times New Roman" w:hAnsi="Times New Roman" w:cs="Times New Roman"/>
          <w:bCs/>
          <w:sz w:val="24"/>
          <w:szCs w:val="24"/>
          <w:lang w:eastAsia="ru-RU"/>
        </w:rPr>
        <w:t xml:space="preserve">  </w:t>
      </w:r>
    </w:p>
    <w:p w:rsidR="003554D1" w:rsidRPr="003554D1" w:rsidRDefault="00F85E10" w:rsidP="003554D1">
      <w:pPr>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Начальная (максимальная) цена контракта: </w:t>
      </w:r>
      <w:r w:rsidR="000B6EB7" w:rsidRPr="000B6EB7">
        <w:rPr>
          <w:rFonts w:ascii="Times New Roman" w:eastAsia="Times New Roman" w:hAnsi="Times New Roman" w:cs="Times New Roman"/>
          <w:bCs/>
          <w:sz w:val="24"/>
          <w:szCs w:val="24"/>
          <w:lang w:eastAsia="ru-RU"/>
        </w:rPr>
        <w:t>916 066 (Девятьсот шестнадцать  тысяч шестьдесят шесть) рублей 67 копеек</w:t>
      </w:r>
      <w:r w:rsidR="003554D1" w:rsidRPr="003554D1">
        <w:rPr>
          <w:rFonts w:ascii="Times New Roman" w:eastAsia="Times New Roman" w:hAnsi="Times New Roman" w:cs="Times New Roman"/>
          <w:bCs/>
          <w:sz w:val="24"/>
          <w:szCs w:val="24"/>
          <w:lang w:eastAsia="ru-RU"/>
        </w:rPr>
        <w:t xml:space="preserve">.  </w:t>
      </w:r>
    </w:p>
    <w:p w:rsidR="005A6995" w:rsidRDefault="005A6995" w:rsidP="000651AA">
      <w:pPr>
        <w:spacing w:line="240" w:lineRule="auto"/>
        <w:contextualSpacing/>
        <w:jc w:val="both"/>
        <w:rPr>
          <w:rFonts w:ascii="Times New Roman" w:hAnsi="Times New Roman" w:cs="Times New Roman"/>
          <w:b/>
          <w:sz w:val="24"/>
          <w:szCs w:val="24"/>
          <w:lang w:eastAsia="ar-SA"/>
        </w:rPr>
      </w:pPr>
    </w:p>
    <w:p w:rsidR="003554D1" w:rsidRPr="004840D9" w:rsidRDefault="003554D1" w:rsidP="003554D1">
      <w:pPr>
        <w:spacing w:after="0" w:line="240" w:lineRule="atLeast"/>
        <w:rPr>
          <w:rFonts w:ascii="Times New Roman" w:hAnsi="Times New Roman" w:cs="Times New Roman"/>
          <w:sz w:val="24"/>
          <w:szCs w:val="24"/>
          <w:lang w:eastAsia="ar-SA"/>
        </w:rPr>
      </w:pPr>
      <w:r>
        <w:rPr>
          <w:rFonts w:ascii="Times New Roman" w:hAnsi="Times New Roman" w:cs="Times New Roman"/>
          <w:b/>
          <w:sz w:val="24"/>
          <w:szCs w:val="24"/>
          <w:lang w:eastAsia="ar-SA"/>
        </w:rPr>
        <w:t>Срок (период) оказания услуг</w:t>
      </w:r>
      <w:r w:rsidR="004840D9" w:rsidRPr="004840D9">
        <w:rPr>
          <w:rFonts w:ascii="Times New Roman" w:hAnsi="Times New Roman" w:cs="Times New Roman"/>
          <w:b/>
          <w:sz w:val="24"/>
          <w:szCs w:val="24"/>
          <w:lang w:eastAsia="ar-SA"/>
        </w:rPr>
        <w:t>:</w:t>
      </w:r>
    </w:p>
    <w:p w:rsidR="003554D1" w:rsidRPr="003554D1" w:rsidRDefault="003554D1" w:rsidP="003554D1">
      <w:pPr>
        <w:ind w:firstLine="708"/>
        <w:jc w:val="both"/>
        <w:rPr>
          <w:rFonts w:ascii="Times New Roman" w:eastAsia="Times New Roman" w:hAnsi="Times New Roman" w:cs="Times New Roman"/>
          <w:sz w:val="24"/>
          <w:szCs w:val="24"/>
          <w:lang w:eastAsia="ru-RU"/>
        </w:rPr>
      </w:pPr>
      <w:r w:rsidRPr="003554D1">
        <w:rPr>
          <w:rFonts w:ascii="Times New Roman" w:eastAsia="Times New Roman" w:hAnsi="Times New Roman" w:cs="Times New Roman"/>
          <w:sz w:val="24"/>
          <w:szCs w:val="24"/>
          <w:lang w:eastAsia="ru-RU"/>
        </w:rPr>
        <w:t>Аудиторская проверка проводится за каждый отчетный период в два этапа:</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b/>
          <w:sz w:val="24"/>
          <w:szCs w:val="24"/>
          <w:lang w:eastAsia="ar-SA"/>
        </w:rPr>
      </w:pPr>
      <w:r w:rsidRPr="00E70858">
        <w:rPr>
          <w:rFonts w:ascii="Times New Roman" w:eastAsia="Times New Roman" w:hAnsi="Times New Roman" w:cs="Times New Roman"/>
          <w:b/>
          <w:color w:val="000000"/>
          <w:sz w:val="24"/>
          <w:szCs w:val="24"/>
          <w:lang w:val="en-US" w:eastAsia="ar-SA"/>
        </w:rPr>
        <w:t>I</w:t>
      </w:r>
      <w:r w:rsidRPr="00E70858">
        <w:rPr>
          <w:rFonts w:ascii="Times New Roman" w:eastAsia="Times New Roman" w:hAnsi="Times New Roman" w:cs="Times New Roman"/>
          <w:b/>
          <w:sz w:val="24"/>
          <w:szCs w:val="24"/>
          <w:lang w:eastAsia="ar-SA"/>
        </w:rPr>
        <w:t xml:space="preserve"> отчетный период </w:t>
      </w:r>
      <w:r w:rsidRPr="00E70858">
        <w:rPr>
          <w:rFonts w:ascii="Times New Roman" w:eastAsia="Times New Roman" w:hAnsi="Times New Roman" w:cs="Times New Roman"/>
          <w:sz w:val="24"/>
          <w:szCs w:val="24"/>
          <w:lang w:eastAsia="ar-SA"/>
        </w:rPr>
        <w:t>(</w:t>
      </w:r>
      <w:r w:rsidRPr="00E70858">
        <w:rPr>
          <w:rFonts w:ascii="Times New Roman" w:eastAsia="Times New Roman" w:hAnsi="Times New Roman" w:cs="Times New Roman"/>
          <w:sz w:val="24"/>
          <w:szCs w:val="24"/>
          <w:lang w:eastAsia="ru-RU"/>
        </w:rPr>
        <w:t>с 01 января 2021 года по 31 декабря 2021 года (включительно))</w:t>
      </w:r>
      <w:r w:rsidRPr="00E70858">
        <w:rPr>
          <w:rFonts w:ascii="Times New Roman" w:eastAsia="Times New Roman" w:hAnsi="Times New Roman" w:cs="Times New Roman"/>
          <w:b/>
          <w:sz w:val="24"/>
          <w:szCs w:val="24"/>
          <w:lang w:eastAsia="ar-SA"/>
        </w:rPr>
        <w:t>:</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2021 года – проводится с  22.11.2021 г. по 03.12.2021 г.</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2 этап. Аудиторская проверка ведения бухгалтерского учета и бухгалтерской (финансовой) отчетности за 2021 год – проводится с 18.03.2022 г. по 26.03.2022 г.</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 xml:space="preserve">Письменный отчет по итогам проведения обязательной аудиторской проверки и аудиторское заключение предоставляется в срок не позднее 28.03.2022г.    </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ab/>
      </w:r>
    </w:p>
    <w:p w:rsidR="00E70858" w:rsidRPr="00E70858" w:rsidRDefault="00E70858" w:rsidP="00E70858">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E70858">
        <w:rPr>
          <w:rFonts w:ascii="Times New Roman" w:eastAsia="Times New Roman" w:hAnsi="Times New Roman" w:cs="Times New Roman"/>
          <w:b/>
          <w:color w:val="000000"/>
          <w:sz w:val="24"/>
          <w:szCs w:val="24"/>
          <w:lang w:val="en-US" w:eastAsia="ar-SA"/>
        </w:rPr>
        <w:t>II</w:t>
      </w:r>
      <w:r w:rsidRPr="00E70858">
        <w:rPr>
          <w:rFonts w:ascii="Times New Roman" w:eastAsia="Times New Roman" w:hAnsi="Times New Roman" w:cs="Times New Roman"/>
          <w:b/>
          <w:sz w:val="24"/>
          <w:szCs w:val="24"/>
          <w:lang w:eastAsia="ar-SA"/>
        </w:rPr>
        <w:t xml:space="preserve"> отчетный период </w:t>
      </w:r>
      <w:r w:rsidRPr="00E70858">
        <w:rPr>
          <w:rFonts w:ascii="Times New Roman" w:eastAsia="Times New Roman" w:hAnsi="Times New Roman" w:cs="Times New Roman"/>
          <w:sz w:val="24"/>
          <w:szCs w:val="24"/>
          <w:lang w:eastAsia="ar-SA"/>
        </w:rPr>
        <w:t>(</w:t>
      </w:r>
      <w:r w:rsidRPr="00E70858">
        <w:rPr>
          <w:rFonts w:ascii="Times New Roman" w:eastAsia="Times New Roman" w:hAnsi="Times New Roman" w:cs="Times New Roman"/>
          <w:sz w:val="24"/>
          <w:szCs w:val="24"/>
          <w:lang w:eastAsia="ru-RU"/>
        </w:rPr>
        <w:t>с 01 января 2022 года по 31 декабря 2022 года (включительно)):</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2022 года – проводится с 21.11.2022 г. по 03.12.2022 г.</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2 этап. Аудиторская проверка ведения бухгалтерского учета и бухгалтерской (финансовой) отчетности за 2022 год – проводится с 20.03.2023 г. по 27.03.2023 г.</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28.03.2023 г.</w:t>
      </w:r>
      <w:r w:rsidRPr="00E70858">
        <w:rPr>
          <w:rFonts w:ascii="Times New Roman" w:eastAsia="Times New Roman" w:hAnsi="Times New Roman" w:cs="Times New Roman"/>
          <w:sz w:val="24"/>
          <w:szCs w:val="24"/>
          <w:lang w:eastAsia="ar-SA"/>
        </w:rPr>
        <w:tab/>
      </w:r>
    </w:p>
    <w:p w:rsidR="00E70858" w:rsidRPr="00E70858" w:rsidRDefault="00E70858" w:rsidP="00E70858">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p>
    <w:p w:rsidR="00E70858" w:rsidRPr="00E70858" w:rsidRDefault="00E70858" w:rsidP="00E70858">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E70858">
        <w:rPr>
          <w:rFonts w:ascii="Times New Roman" w:eastAsia="Times New Roman" w:hAnsi="Times New Roman" w:cs="Times New Roman"/>
          <w:b/>
          <w:color w:val="000000"/>
          <w:sz w:val="24"/>
          <w:szCs w:val="24"/>
          <w:lang w:val="en-US" w:eastAsia="ar-SA"/>
        </w:rPr>
        <w:t>III</w:t>
      </w:r>
      <w:r w:rsidRPr="00E70858">
        <w:rPr>
          <w:rFonts w:ascii="Times New Roman" w:eastAsia="Times New Roman" w:hAnsi="Times New Roman" w:cs="Times New Roman"/>
          <w:b/>
          <w:sz w:val="24"/>
          <w:szCs w:val="24"/>
          <w:lang w:eastAsia="ar-SA"/>
        </w:rPr>
        <w:t xml:space="preserve"> отчетный период </w:t>
      </w:r>
      <w:r w:rsidRPr="00E70858">
        <w:rPr>
          <w:rFonts w:ascii="Times New Roman" w:eastAsia="Times New Roman" w:hAnsi="Times New Roman" w:cs="Times New Roman"/>
          <w:sz w:val="24"/>
          <w:szCs w:val="24"/>
          <w:lang w:eastAsia="ar-SA"/>
        </w:rPr>
        <w:t>(</w:t>
      </w:r>
      <w:r w:rsidRPr="00E70858">
        <w:rPr>
          <w:rFonts w:ascii="Times New Roman" w:eastAsia="Times New Roman" w:hAnsi="Times New Roman" w:cs="Times New Roman"/>
          <w:sz w:val="24"/>
          <w:szCs w:val="24"/>
          <w:lang w:eastAsia="ru-RU"/>
        </w:rPr>
        <w:t>с 01 января 2023 года по 31 декабря 2023 года (включительно)):</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2023 года – проводится с 20.11.2023 г. по 01.12.2023 г.</w:t>
      </w:r>
    </w:p>
    <w:p w:rsidR="00E70858" w:rsidRPr="00E70858" w:rsidRDefault="00E70858" w:rsidP="00E70858">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E70858">
        <w:rPr>
          <w:rFonts w:ascii="Times New Roman" w:eastAsia="Times New Roman" w:hAnsi="Times New Roman" w:cs="Times New Roman"/>
          <w:sz w:val="24"/>
          <w:szCs w:val="24"/>
          <w:lang w:eastAsia="ar-SA"/>
        </w:rPr>
        <w:t xml:space="preserve">2 этап. Аудиторская проверка ведения бухгалтерского учета и бухгалтерской (финансовой) отчетности за </w:t>
      </w:r>
      <w:r w:rsidRPr="00E70858">
        <w:rPr>
          <w:rFonts w:ascii="Times New Roman" w:eastAsia="Times New Roman" w:hAnsi="Times New Roman" w:cs="Times New Roman"/>
          <w:color w:val="000000"/>
          <w:sz w:val="24"/>
          <w:szCs w:val="24"/>
          <w:lang w:eastAsia="ar-SA"/>
        </w:rPr>
        <w:t xml:space="preserve">2023 </w:t>
      </w:r>
      <w:r w:rsidRPr="00E70858">
        <w:rPr>
          <w:rFonts w:ascii="Times New Roman" w:eastAsia="Times New Roman" w:hAnsi="Times New Roman" w:cs="Times New Roman"/>
          <w:sz w:val="24"/>
          <w:szCs w:val="24"/>
          <w:lang w:eastAsia="ar-SA"/>
        </w:rPr>
        <w:t>год – проводится с  18.03.2024 г. по 26.03.2024 г.</w:t>
      </w:r>
    </w:p>
    <w:p w:rsidR="003554D1" w:rsidRPr="003554D1" w:rsidRDefault="00E70858" w:rsidP="00E70858">
      <w:pPr>
        <w:spacing w:after="0" w:line="240" w:lineRule="auto"/>
        <w:ind w:firstLine="708"/>
        <w:jc w:val="both"/>
        <w:rPr>
          <w:rFonts w:ascii="Times New Roman" w:eastAsia="Times New Roman" w:hAnsi="Times New Roman" w:cs="Times New Roman"/>
          <w:sz w:val="24"/>
          <w:szCs w:val="24"/>
          <w:lang w:eastAsia="ru-RU"/>
        </w:rPr>
      </w:pPr>
      <w:r w:rsidRPr="00E70858">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28.03.2024 г.</w:t>
      </w:r>
    </w:p>
    <w:p w:rsidR="00A860AE" w:rsidRPr="004840D9" w:rsidRDefault="00A860AE" w:rsidP="004840D9">
      <w:pPr>
        <w:spacing w:after="0" w:line="240" w:lineRule="atLeast"/>
        <w:rPr>
          <w:rFonts w:ascii="Times New Roman" w:hAnsi="Times New Roman" w:cs="Times New Roman"/>
          <w:sz w:val="24"/>
          <w:szCs w:val="24"/>
          <w:lang w:eastAsia="ru-RU"/>
        </w:rPr>
      </w:pPr>
    </w:p>
    <w:p w:rsidR="004A1EF4" w:rsidRPr="00656602" w:rsidRDefault="004A1EF4" w:rsidP="00656602">
      <w:pPr>
        <w:spacing w:after="60" w:line="240" w:lineRule="auto"/>
        <w:jc w:val="center"/>
        <w:rPr>
          <w:rFonts w:ascii="Times New Roman" w:eastAsia="Times New Roman" w:hAnsi="Times New Roman" w:cs="Times New Roman"/>
          <w:b/>
          <w:bCs/>
          <w:sz w:val="24"/>
          <w:szCs w:val="24"/>
          <w:lang w:eastAsia="ru-RU"/>
        </w:rPr>
      </w:pPr>
      <w:r w:rsidRPr="00656602">
        <w:rPr>
          <w:rFonts w:ascii="Times New Roman" w:eastAsia="Times New Roman" w:hAnsi="Times New Roman" w:cs="Times New Roman"/>
          <w:b/>
          <w:bCs/>
          <w:sz w:val="24"/>
          <w:szCs w:val="24"/>
          <w:lang w:eastAsia="ru-RU"/>
        </w:rPr>
        <w:t>1. Общие положения</w:t>
      </w:r>
    </w:p>
    <w:p w:rsidR="00A04B72" w:rsidRDefault="004015E4" w:rsidP="00D270ED">
      <w:pPr>
        <w:spacing w:after="60" w:line="240" w:lineRule="auto"/>
        <w:ind w:firstLine="567"/>
        <w:jc w:val="both"/>
        <w:rPr>
          <w:rFonts w:ascii="Times New Roman" w:eastAsia="Times New Roman" w:hAnsi="Times New Roman" w:cs="Times New Roman"/>
          <w:sz w:val="24"/>
          <w:szCs w:val="24"/>
          <w:lang w:eastAsia="ru-RU"/>
        </w:rPr>
      </w:pPr>
      <w:r w:rsidRPr="004015E4">
        <w:rPr>
          <w:rFonts w:ascii="Times New Roman" w:eastAsia="Times New Roman" w:hAnsi="Times New Roman" w:cs="Times New Roman"/>
          <w:sz w:val="24"/>
          <w:szCs w:val="24"/>
          <w:lang w:eastAsia="ru-RU"/>
        </w:rPr>
        <w:t>Целью аудиторской проверки является выражение мнения Аудитора относительно достоверности бухгалтерской (финансовой) отчетности АО «МЭС» за каждый отчетный период во всех существенных аспектах и соответствия её законодательным и нормативным актам, действующими в Российской Федерации</w:t>
      </w:r>
      <w:r w:rsidR="00122725">
        <w:rPr>
          <w:rFonts w:ascii="Times New Roman" w:eastAsia="Times New Roman" w:hAnsi="Times New Roman" w:cs="Times New Roman"/>
          <w:sz w:val="24"/>
          <w:szCs w:val="24"/>
          <w:lang w:eastAsia="ru-RU"/>
        </w:rPr>
        <w:t>.</w:t>
      </w:r>
    </w:p>
    <w:p w:rsidR="004A1EF4" w:rsidRPr="00656602" w:rsidRDefault="004A1EF4" w:rsidP="00122725">
      <w:pPr>
        <w:spacing w:before="120" w:after="120" w:line="240" w:lineRule="auto"/>
        <w:ind w:firstLine="567"/>
        <w:jc w:val="both"/>
        <w:rPr>
          <w:rFonts w:ascii="Times New Roman" w:eastAsia="Times New Roman" w:hAnsi="Times New Roman" w:cs="Times New Roman"/>
          <w:sz w:val="24"/>
          <w:szCs w:val="24"/>
          <w:lang w:eastAsia="ru-RU"/>
        </w:rPr>
      </w:pPr>
      <w:r w:rsidRPr="00993DAA">
        <w:rPr>
          <w:rFonts w:ascii="Times New Roman" w:eastAsia="Times New Roman" w:hAnsi="Times New Roman" w:cs="Times New Roman"/>
          <w:sz w:val="24"/>
          <w:szCs w:val="24"/>
          <w:lang w:eastAsia="ru-RU"/>
        </w:rPr>
        <w:t xml:space="preserve">Техническое задание </w:t>
      </w:r>
      <w:r w:rsidR="00122725" w:rsidRPr="00122725">
        <w:rPr>
          <w:rFonts w:ascii="Times New Roman" w:eastAsia="Times New Roman" w:hAnsi="Times New Roman" w:cs="Times New Roman"/>
          <w:bCs/>
          <w:sz w:val="24"/>
          <w:szCs w:val="24"/>
          <w:lang w:eastAsia="ru-RU"/>
        </w:rPr>
        <w:t>на оказание услуг по обязательному ежегодному аудиту бухгалтерской (финансовой) отчетности Акционерного об</w:t>
      </w:r>
      <w:r w:rsidR="004015E4">
        <w:rPr>
          <w:rFonts w:ascii="Times New Roman" w:eastAsia="Times New Roman" w:hAnsi="Times New Roman" w:cs="Times New Roman"/>
          <w:bCs/>
          <w:sz w:val="24"/>
          <w:szCs w:val="24"/>
          <w:lang w:eastAsia="ru-RU"/>
        </w:rPr>
        <w:t>щества «Мурманэнергосбыт» за 2021</w:t>
      </w:r>
      <w:r w:rsidR="00122725" w:rsidRPr="00122725">
        <w:rPr>
          <w:rFonts w:ascii="Times New Roman" w:eastAsia="Times New Roman" w:hAnsi="Times New Roman" w:cs="Times New Roman"/>
          <w:bCs/>
          <w:sz w:val="24"/>
          <w:szCs w:val="24"/>
          <w:lang w:eastAsia="ru-RU"/>
        </w:rPr>
        <w:t>-202</w:t>
      </w:r>
      <w:r w:rsidR="004015E4">
        <w:rPr>
          <w:rFonts w:ascii="Times New Roman" w:eastAsia="Times New Roman" w:hAnsi="Times New Roman" w:cs="Times New Roman"/>
          <w:bCs/>
          <w:sz w:val="24"/>
          <w:szCs w:val="24"/>
          <w:lang w:eastAsia="ru-RU"/>
        </w:rPr>
        <w:t>3</w:t>
      </w:r>
      <w:r w:rsidR="00122725" w:rsidRPr="00122725">
        <w:rPr>
          <w:rFonts w:ascii="Times New Roman" w:eastAsia="Times New Roman" w:hAnsi="Times New Roman" w:cs="Times New Roman"/>
          <w:bCs/>
          <w:sz w:val="24"/>
          <w:szCs w:val="24"/>
          <w:lang w:eastAsia="ru-RU"/>
        </w:rPr>
        <w:t xml:space="preserve"> годы</w:t>
      </w:r>
      <w:r w:rsidR="00122725">
        <w:rPr>
          <w:rFonts w:ascii="Times New Roman" w:eastAsia="Times New Roman" w:hAnsi="Times New Roman" w:cs="Times New Roman"/>
          <w:bCs/>
          <w:sz w:val="24"/>
          <w:szCs w:val="24"/>
          <w:lang w:eastAsia="ru-RU"/>
        </w:rPr>
        <w:t xml:space="preserve"> </w:t>
      </w:r>
      <w:r w:rsidRPr="00993DAA">
        <w:rPr>
          <w:rFonts w:ascii="Times New Roman" w:eastAsia="Times New Roman" w:hAnsi="Times New Roman" w:cs="Times New Roman"/>
          <w:sz w:val="24"/>
          <w:szCs w:val="24"/>
          <w:lang w:eastAsia="ru-RU"/>
        </w:rPr>
        <w:t xml:space="preserve">является неотъемлемым приложением к </w:t>
      </w:r>
      <w:r w:rsidR="00311379">
        <w:rPr>
          <w:rFonts w:ascii="Times New Roman" w:eastAsia="Times New Roman" w:hAnsi="Times New Roman" w:cs="Times New Roman"/>
          <w:sz w:val="24"/>
          <w:szCs w:val="24"/>
          <w:lang w:eastAsia="ru-RU"/>
        </w:rPr>
        <w:t xml:space="preserve"> договору (</w:t>
      </w:r>
      <w:r w:rsidRPr="00993DAA">
        <w:rPr>
          <w:rFonts w:ascii="Times New Roman" w:eastAsia="Times New Roman" w:hAnsi="Times New Roman" w:cs="Times New Roman"/>
          <w:sz w:val="24"/>
          <w:szCs w:val="24"/>
          <w:lang w:eastAsia="ru-RU"/>
        </w:rPr>
        <w:t>контракту</w:t>
      </w:r>
      <w:r w:rsidR="00311379">
        <w:rPr>
          <w:rFonts w:ascii="Times New Roman" w:eastAsia="Times New Roman" w:hAnsi="Times New Roman" w:cs="Times New Roman"/>
          <w:sz w:val="24"/>
          <w:szCs w:val="24"/>
          <w:lang w:eastAsia="ru-RU"/>
        </w:rPr>
        <w:t>)</w:t>
      </w:r>
      <w:r w:rsidRPr="00993DAA">
        <w:rPr>
          <w:rFonts w:ascii="Times New Roman" w:eastAsia="Times New Roman" w:hAnsi="Times New Roman" w:cs="Times New Roman"/>
          <w:sz w:val="24"/>
          <w:szCs w:val="24"/>
          <w:lang w:eastAsia="ru-RU"/>
        </w:rPr>
        <w:t>.</w:t>
      </w:r>
      <w:r w:rsidRPr="00656602">
        <w:rPr>
          <w:rFonts w:ascii="Times New Roman" w:eastAsia="Times New Roman" w:hAnsi="Times New Roman" w:cs="Times New Roman"/>
          <w:sz w:val="24"/>
          <w:szCs w:val="24"/>
          <w:lang w:eastAsia="ru-RU"/>
        </w:rPr>
        <w:t xml:space="preserve"> </w:t>
      </w:r>
    </w:p>
    <w:p w:rsidR="00122725" w:rsidRDefault="00122725" w:rsidP="00122725">
      <w:pPr>
        <w:spacing w:after="60" w:line="240" w:lineRule="auto"/>
        <w:ind w:firstLine="567"/>
        <w:jc w:val="both"/>
        <w:rPr>
          <w:rFonts w:ascii="Times New Roman" w:eastAsia="Calibri" w:hAnsi="Times New Roman" w:cs="Times New Roman"/>
          <w:b/>
          <w:bCs/>
          <w:sz w:val="24"/>
          <w:szCs w:val="24"/>
          <w:lang w:eastAsia="ar-SA"/>
        </w:rPr>
      </w:pPr>
      <w:r w:rsidRPr="00122725">
        <w:rPr>
          <w:rFonts w:ascii="Times New Roman" w:eastAsia="Calibri" w:hAnsi="Times New Roman" w:cs="Times New Roman"/>
          <w:b/>
          <w:bCs/>
          <w:sz w:val="24"/>
          <w:szCs w:val="24"/>
          <w:lang w:eastAsia="ar-SA"/>
        </w:rPr>
        <w:lastRenderedPageBreak/>
        <w:t>По каждому отчетному периоду</w:t>
      </w: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8A77F7" w:rsidRPr="008A77F7" w:rsidTr="00CC4335">
        <w:trPr>
          <w:cantSplit/>
        </w:trPr>
        <w:tc>
          <w:tcPr>
            <w:tcW w:w="54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Последовательность решения</w:t>
            </w:r>
          </w:p>
          <w:p w:rsidR="008A77F7" w:rsidRPr="008A77F7" w:rsidRDefault="008A77F7" w:rsidP="008A77F7">
            <w:pPr>
              <w:spacing w:after="60" w:line="240" w:lineRule="auto"/>
              <w:jc w:val="center"/>
              <w:rPr>
                <w:rFonts w:ascii="Times New Roman" w:eastAsia="Times New Roman" w:hAnsi="Times New Roman" w:cs="Times New Roman"/>
                <w:b/>
                <w:bCs/>
                <w:sz w:val="20"/>
                <w:szCs w:val="20"/>
                <w:lang w:eastAsia="ru-RU"/>
              </w:rPr>
            </w:pPr>
            <w:r w:rsidRPr="008A77F7">
              <w:rPr>
                <w:rFonts w:ascii="Times New Roman" w:eastAsia="Times New Roman" w:hAnsi="Times New Roman" w:cs="Times New Roman"/>
                <w:b/>
                <w:bCs/>
                <w:sz w:val="20"/>
                <w:szCs w:val="20"/>
                <w:lang w:eastAsia="ru-RU"/>
              </w:rPr>
              <w:t>задачи</w:t>
            </w:r>
          </w:p>
        </w:tc>
      </w:tr>
      <w:tr w:rsidR="008A77F7" w:rsidRPr="008A77F7" w:rsidTr="00CC4335">
        <w:trPr>
          <w:cantSplit/>
        </w:trPr>
        <w:tc>
          <w:tcPr>
            <w:tcW w:w="54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5</w:t>
            </w:r>
          </w:p>
        </w:tc>
      </w:tr>
      <w:tr w:rsidR="008A77F7" w:rsidRPr="008A77F7" w:rsidTr="00CC4335">
        <w:trPr>
          <w:cantSplit/>
          <w:trHeight w:hRule="exact" w:val="472"/>
        </w:trPr>
        <w:tc>
          <w:tcPr>
            <w:tcW w:w="540" w:type="dxa"/>
            <w:vMerge w:val="restart"/>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8A77F7" w:rsidRPr="008A77F7" w:rsidTr="00CC4335">
        <w:trPr>
          <w:cantSplit/>
        </w:trPr>
        <w:tc>
          <w:tcPr>
            <w:tcW w:w="540" w:type="dxa"/>
            <w:vMerge/>
            <w:tcBorders>
              <w:top w:val="single" w:sz="4" w:space="0" w:color="000000"/>
              <w:left w:val="single" w:sz="4" w:space="0" w:color="000000"/>
              <w:bottom w:val="single" w:sz="4" w:space="0" w:color="000000"/>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8A77F7" w:rsidRPr="008A77F7" w:rsidTr="00CC4335">
        <w:trPr>
          <w:cantSplit/>
          <w:trHeight w:hRule="exact" w:val="1156"/>
        </w:trPr>
        <w:tc>
          <w:tcPr>
            <w:tcW w:w="54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val="en-US" w:eastAsia="ru-RU"/>
              </w:rPr>
            </w:pPr>
            <w:r w:rsidRPr="008A77F7">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аудит договор теплоснабжения;</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аудит договоров поставки топочного мазута;</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аудит прочих хозяйственных договоров;</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аудит сделок на соответствие разделу V.1 ч. 1 НК РФ</w:t>
            </w:r>
          </w:p>
        </w:tc>
      </w:tr>
      <w:tr w:rsidR="008A77F7" w:rsidRPr="008A77F7" w:rsidTr="00CC4335">
        <w:trPr>
          <w:cantSplit/>
          <w:trHeight w:hRule="exact" w:val="241"/>
        </w:trPr>
        <w:tc>
          <w:tcPr>
            <w:tcW w:w="540" w:type="dxa"/>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 xml:space="preserve">Аудит </w:t>
            </w:r>
            <w:proofErr w:type="spellStart"/>
            <w:r w:rsidRPr="008A77F7">
              <w:rPr>
                <w:rFonts w:ascii="Times New Roman" w:eastAsia="Times New Roman" w:hAnsi="Times New Roman" w:cs="Times New Roman"/>
                <w:sz w:val="20"/>
                <w:szCs w:val="20"/>
                <w:lang w:eastAsia="ru-RU"/>
              </w:rPr>
              <w:t>внеоборотных</w:t>
            </w:r>
            <w:proofErr w:type="spellEnd"/>
            <w:r w:rsidRPr="008A77F7">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3.1. Аудит основных средств</w:t>
            </w:r>
          </w:p>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Проверить и подтвердить:</w:t>
            </w:r>
          </w:p>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8A77F7" w:rsidRPr="008A77F7" w:rsidTr="00CC4335">
        <w:trPr>
          <w:cantSplit/>
          <w:trHeight w:hRule="exact" w:val="312"/>
        </w:trPr>
        <w:tc>
          <w:tcPr>
            <w:tcW w:w="540" w:type="dxa"/>
            <w:vMerge w:val="restart"/>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8A77F7" w:rsidRPr="008A77F7" w:rsidRDefault="008A77F7" w:rsidP="008A77F7">
            <w:pPr>
              <w:spacing w:after="60" w:line="240" w:lineRule="auto"/>
              <w:jc w:val="center"/>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r>
      <w:tr w:rsidR="008A77F7" w:rsidRPr="008A77F7" w:rsidTr="00CC4335">
        <w:trPr>
          <w:cantSplit/>
        </w:trPr>
        <w:tc>
          <w:tcPr>
            <w:tcW w:w="540" w:type="dxa"/>
            <w:vMerge/>
            <w:tcBorders>
              <w:left w:val="single" w:sz="4" w:space="0" w:color="000000"/>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8A77F7" w:rsidRPr="008A77F7" w:rsidRDefault="008A77F7" w:rsidP="008A77F7">
            <w:pPr>
              <w:spacing w:after="60" w:line="240" w:lineRule="auto"/>
              <w:jc w:val="center"/>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наличие и сохранность основных средств;</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 xml:space="preserve">в) правильность начисления амортизации; </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8A77F7" w:rsidRPr="008A77F7" w:rsidTr="00CC4335">
        <w:trPr>
          <w:cantSplit/>
        </w:trPr>
        <w:tc>
          <w:tcPr>
            <w:tcW w:w="540" w:type="dxa"/>
            <w:tcBorders>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 xml:space="preserve">3.2. Аудит нематериальных активов </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Проверить и подтвердить:</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правильность начисления амортизации;</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3.3. Проверить и подтвердить:</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8A77F7" w:rsidRPr="008A77F7" w:rsidTr="00CC4335">
        <w:trPr>
          <w:cantSplit/>
        </w:trPr>
        <w:tc>
          <w:tcPr>
            <w:tcW w:w="540" w:type="dxa"/>
            <w:tcBorders>
              <w:top w:val="single" w:sz="4" w:space="0" w:color="auto"/>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Проверить и подтвердить:</w:t>
            </w:r>
          </w:p>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8A77F7" w:rsidRPr="008A77F7" w:rsidTr="00CC4335">
        <w:trPr>
          <w:cantSplit/>
        </w:trPr>
        <w:tc>
          <w:tcPr>
            <w:tcW w:w="54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8A77F7" w:rsidRPr="008A77F7" w:rsidTr="00CC4335">
        <w:trPr>
          <w:cantSplit/>
        </w:trPr>
        <w:tc>
          <w:tcPr>
            <w:tcW w:w="540" w:type="dxa"/>
            <w:tcBorders>
              <w:left w:val="single" w:sz="4" w:space="0" w:color="000000"/>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6</w:t>
            </w:r>
          </w:p>
        </w:tc>
        <w:tc>
          <w:tcPr>
            <w:tcW w:w="1800" w:type="dxa"/>
            <w:tcBorders>
              <w:left w:val="single" w:sz="4" w:space="0" w:color="000000"/>
              <w:bottom w:val="single" w:sz="4" w:space="0" w:color="000000"/>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8A77F7" w:rsidRPr="008A77F7" w:rsidRDefault="008A77F7" w:rsidP="008A77F7">
            <w:pPr>
              <w:snapToGrid w:val="0"/>
              <w:spacing w:after="12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Проверить и подтвердить:</w:t>
            </w:r>
          </w:p>
          <w:p w:rsidR="008A77F7" w:rsidRPr="008A77F7" w:rsidRDefault="008A77F7" w:rsidP="008A77F7">
            <w:pPr>
              <w:snapToGrid w:val="0"/>
              <w:spacing w:after="12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8A77F7" w:rsidRPr="008A77F7" w:rsidRDefault="008A77F7" w:rsidP="008A77F7">
            <w:pPr>
              <w:snapToGrid w:val="0"/>
              <w:spacing w:after="12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8A77F7" w:rsidRPr="008A77F7" w:rsidTr="00CC4335">
        <w:trPr>
          <w:cantSplit/>
        </w:trPr>
        <w:tc>
          <w:tcPr>
            <w:tcW w:w="540" w:type="dxa"/>
            <w:vMerge w:val="restart"/>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7</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8A77F7">
              <w:rPr>
                <w:rFonts w:ascii="Times New Roman" w:eastAsia="Calibri" w:hAnsi="Times New Roman" w:cs="Times New Roman"/>
                <w:sz w:val="20"/>
                <w:szCs w:val="20"/>
                <w:lang w:eastAsia="ar-SA"/>
              </w:rPr>
              <w:t>калькулированию</w:t>
            </w:r>
            <w:proofErr w:type="spellEnd"/>
            <w:r w:rsidRPr="008A77F7">
              <w:rPr>
                <w:rFonts w:ascii="Times New Roman" w:eastAsia="Calibri" w:hAnsi="Times New Roman" w:cs="Times New Roman"/>
                <w:sz w:val="20"/>
                <w:szCs w:val="20"/>
                <w:lang w:eastAsia="ar-SA"/>
              </w:rPr>
              <w:t xml:space="preserve"> себестоимости продукции (работ, услуг)</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Проверить и подтвердить:</w:t>
            </w:r>
          </w:p>
          <w:p w:rsidR="008A77F7" w:rsidRPr="008A77F7" w:rsidRDefault="008A77F7" w:rsidP="008A77F7">
            <w:pPr>
              <w:suppressAutoHyphens/>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8A77F7">
              <w:rPr>
                <w:rFonts w:ascii="Times New Roman" w:eastAsia="Calibri" w:hAnsi="Times New Roman" w:cs="Times New Roman"/>
                <w:sz w:val="20"/>
                <w:szCs w:val="20"/>
                <w:lang w:eastAsia="ar-SA"/>
              </w:rPr>
              <w:t>аудируемого</w:t>
            </w:r>
            <w:proofErr w:type="spellEnd"/>
            <w:r w:rsidRPr="008A77F7">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auto"/>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single" w:sz="4" w:space="0" w:color="auto"/>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8A77F7" w:rsidRPr="008A77F7" w:rsidTr="00CC4335">
        <w:trPr>
          <w:cantSplit/>
        </w:trPr>
        <w:tc>
          <w:tcPr>
            <w:tcW w:w="54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suppressAutoHyphens/>
              <w:snapToGrid w:val="0"/>
              <w:spacing w:after="0" w:line="240" w:lineRule="auto"/>
              <w:jc w:val="both"/>
              <w:rPr>
                <w:rFonts w:ascii="Times New Roman" w:eastAsia="Calibri" w:hAnsi="Times New Roman" w:cs="Times New Roman"/>
                <w:sz w:val="20"/>
                <w:szCs w:val="20"/>
                <w:lang w:eastAsia="ar-SA"/>
              </w:rPr>
            </w:pP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8.1</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выпуска продукции и услуг</w:t>
            </w:r>
          </w:p>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top w:val="single" w:sz="4" w:space="0" w:color="auto"/>
              <w:left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left w:val="single" w:sz="4" w:space="0" w:color="auto"/>
              <w:right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8A77F7" w:rsidRPr="008A77F7" w:rsidRDefault="008A77F7" w:rsidP="008A77F7">
            <w:pPr>
              <w:snapToGrid w:val="0"/>
              <w:spacing w:after="120" w:line="240" w:lineRule="auto"/>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top w:val="single" w:sz="4" w:space="0" w:color="auto"/>
              <w:left w:val="single" w:sz="4" w:space="0" w:color="000000"/>
              <w:right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w:t>
            </w:r>
          </w:p>
        </w:tc>
        <w:tc>
          <w:tcPr>
            <w:tcW w:w="1800" w:type="dxa"/>
            <w:tcBorders>
              <w:top w:val="single" w:sz="4" w:space="0" w:color="auto"/>
              <w:left w:val="single" w:sz="4" w:space="0" w:color="auto"/>
            </w:tcBorders>
          </w:tcPr>
          <w:p w:rsidR="008A77F7" w:rsidRPr="008A77F7" w:rsidRDefault="008A77F7" w:rsidP="008A77F7">
            <w:pPr>
              <w:snapToGrid w:val="0"/>
              <w:spacing w:after="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auto"/>
            </w:tcBorders>
          </w:tcPr>
          <w:p w:rsidR="008A77F7" w:rsidRPr="008A77F7" w:rsidRDefault="008A77F7" w:rsidP="008A77F7">
            <w:pPr>
              <w:suppressAutoHyphens/>
              <w:snapToGrid w:val="0"/>
              <w:spacing w:after="0" w:line="240" w:lineRule="auto"/>
              <w:jc w:val="center"/>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8A77F7" w:rsidRPr="008A77F7" w:rsidRDefault="008A77F7" w:rsidP="008A77F7">
            <w:pPr>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8A77F7" w:rsidRPr="008A77F7" w:rsidRDefault="008A77F7" w:rsidP="008A77F7">
            <w:pPr>
              <w:snapToGrid w:val="0"/>
              <w:spacing w:after="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8A77F7" w:rsidRPr="008A77F7" w:rsidTr="00CC4335">
        <w:trPr>
          <w:cantSplit/>
        </w:trPr>
        <w:tc>
          <w:tcPr>
            <w:tcW w:w="540" w:type="dxa"/>
            <w:tcBorders>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val="en-US" w:eastAsia="ru-RU"/>
              </w:rPr>
            </w:pPr>
            <w:r w:rsidRPr="008A77F7">
              <w:rPr>
                <w:rFonts w:ascii="Times New Roman" w:eastAsia="Times New Roman" w:hAnsi="Times New Roman" w:cs="Times New Roman"/>
                <w:sz w:val="20"/>
                <w:szCs w:val="20"/>
                <w:lang w:eastAsia="ru-RU"/>
              </w:rPr>
              <w:t>10.</w:t>
            </w:r>
            <w:r w:rsidRPr="008A77F7">
              <w:rPr>
                <w:rFonts w:ascii="Times New Roman" w:eastAsia="Times New Roman" w:hAnsi="Times New Roman" w:cs="Times New Roman"/>
                <w:sz w:val="20"/>
                <w:szCs w:val="20"/>
                <w:lang w:val="en-US" w:eastAsia="ru-RU"/>
              </w:rPr>
              <w:t>2</w:t>
            </w:r>
          </w:p>
        </w:tc>
        <w:tc>
          <w:tcPr>
            <w:tcW w:w="1800"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8A77F7" w:rsidRPr="008A77F7" w:rsidTr="00CC4335">
        <w:trPr>
          <w:cantSplit/>
          <w:trHeight w:val="210"/>
        </w:trPr>
        <w:tc>
          <w:tcPr>
            <w:tcW w:w="540" w:type="dxa"/>
            <w:vMerge w:val="restart"/>
            <w:tcBorders>
              <w:top w:val="single" w:sz="4" w:space="0" w:color="auto"/>
              <w:left w:val="single" w:sz="4" w:space="0" w:color="auto"/>
              <w:bottom w:val="single" w:sz="4" w:space="0" w:color="auto"/>
              <w:right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auto"/>
              <w:bottom w:val="single" w:sz="4" w:space="0" w:color="auto"/>
            </w:tcBorders>
          </w:tcPr>
          <w:p w:rsidR="008A77F7" w:rsidRPr="008A77F7" w:rsidRDefault="008A77F7" w:rsidP="008A77F7">
            <w:pPr>
              <w:snapToGrid w:val="0"/>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8A77F7" w:rsidRPr="008A77F7" w:rsidRDefault="008A77F7" w:rsidP="008A77F7">
            <w:pPr>
              <w:spacing w:after="0" w:line="240" w:lineRule="auto"/>
              <w:jc w:val="both"/>
              <w:rPr>
                <w:rFonts w:ascii="Times New Roman" w:eastAsia="Times New Roman" w:hAnsi="Times New Roman" w:cs="Times New Roman"/>
                <w:sz w:val="24"/>
                <w:szCs w:val="24"/>
                <w:lang w:val="en-US" w:eastAsia="ru-RU"/>
              </w:rPr>
            </w:pPr>
            <w:r w:rsidRPr="008A77F7">
              <w:rPr>
                <w:rFonts w:ascii="Times New Roman" w:eastAsia="Times New Roman" w:hAnsi="Times New Roman" w:cs="Times New Roman"/>
                <w:sz w:val="20"/>
                <w:szCs w:val="20"/>
                <w:lang w:eastAsia="ru-RU"/>
              </w:rPr>
              <w:t>10.</w:t>
            </w:r>
            <w:r w:rsidRPr="008A77F7">
              <w:rPr>
                <w:rFonts w:ascii="Times New Roman" w:eastAsia="Times New Roman" w:hAnsi="Times New Roman" w:cs="Times New Roman"/>
                <w:sz w:val="20"/>
                <w:szCs w:val="20"/>
                <w:lang w:val="en-US" w:eastAsia="ru-RU"/>
              </w:rPr>
              <w:t>3</w:t>
            </w:r>
          </w:p>
        </w:tc>
        <w:tc>
          <w:tcPr>
            <w:tcW w:w="1800"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pacing w:after="0" w:line="240" w:lineRule="auto"/>
              <w:jc w:val="center"/>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подтвердить целевое использование кредитов банка;</w:t>
            </w:r>
          </w:p>
          <w:p w:rsidR="008A77F7" w:rsidRPr="008A77F7" w:rsidRDefault="008A77F7" w:rsidP="008A77F7">
            <w:pPr>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8A77F7" w:rsidRPr="008A77F7" w:rsidRDefault="008A77F7" w:rsidP="008A77F7">
            <w:pPr>
              <w:spacing w:after="0" w:line="240" w:lineRule="auto"/>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8A77F7" w:rsidRPr="008A77F7" w:rsidTr="00CC4335">
        <w:trPr>
          <w:cantSplit/>
          <w:trHeight w:val="80"/>
        </w:trPr>
        <w:tc>
          <w:tcPr>
            <w:tcW w:w="540" w:type="dxa"/>
            <w:vMerge/>
            <w:tcBorders>
              <w:top w:val="single" w:sz="4" w:space="0" w:color="auto"/>
              <w:left w:val="single" w:sz="4" w:space="0" w:color="000000"/>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0"/>
                <w:szCs w:val="20"/>
                <w:lang w:val="en-US" w:eastAsia="ru-RU"/>
              </w:rPr>
            </w:pPr>
            <w:r w:rsidRPr="008A77F7">
              <w:rPr>
                <w:rFonts w:ascii="Times New Roman" w:eastAsia="Times New Roman" w:hAnsi="Times New Roman" w:cs="Times New Roman"/>
                <w:sz w:val="20"/>
                <w:szCs w:val="20"/>
                <w:lang w:eastAsia="ru-RU"/>
              </w:rPr>
              <w:t>10.</w:t>
            </w:r>
            <w:r w:rsidRPr="008A77F7">
              <w:rPr>
                <w:rFonts w:ascii="Times New Roman" w:eastAsia="Times New Roman" w:hAnsi="Times New Roman" w:cs="Times New Roman"/>
                <w:sz w:val="20"/>
                <w:szCs w:val="20"/>
                <w:lang w:val="en-US" w:eastAsia="ru-RU"/>
              </w:rPr>
              <w:t>4</w:t>
            </w:r>
          </w:p>
        </w:tc>
        <w:tc>
          <w:tcPr>
            <w:tcW w:w="1800" w:type="dxa"/>
            <w:tcBorders>
              <w:top w:val="single" w:sz="4" w:space="0" w:color="auto"/>
              <w:left w:val="single" w:sz="4" w:space="0" w:color="000000"/>
              <w:bottom w:val="single" w:sz="4" w:space="0" w:color="auto"/>
            </w:tcBorders>
          </w:tcPr>
          <w:p w:rsidR="008A77F7" w:rsidRPr="008A77F7" w:rsidRDefault="008A77F7" w:rsidP="008A77F7">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Проверить:</w:t>
            </w:r>
          </w:p>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8A77F7" w:rsidRPr="008A77F7" w:rsidRDefault="008A77F7" w:rsidP="008A77F7">
            <w:pPr>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правильность применения налоговых ставок;</w:t>
            </w:r>
          </w:p>
          <w:p w:rsidR="008A77F7" w:rsidRPr="008A77F7" w:rsidRDefault="008A77F7" w:rsidP="008A77F7">
            <w:pPr>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8A77F7" w:rsidRPr="008A77F7" w:rsidRDefault="008A77F7" w:rsidP="008A77F7">
            <w:pPr>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8A77F7" w:rsidRPr="008A77F7" w:rsidTr="00CC4335">
        <w:trPr>
          <w:cantSplit/>
        </w:trPr>
        <w:tc>
          <w:tcPr>
            <w:tcW w:w="540" w:type="dxa"/>
            <w:vMerge w:val="restart"/>
            <w:tcBorders>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8A77F7" w:rsidRPr="008A77F7" w:rsidRDefault="008A77F7" w:rsidP="008A77F7">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p>
        </w:tc>
      </w:tr>
      <w:tr w:rsidR="008A77F7" w:rsidRPr="008A77F7" w:rsidTr="00CC4335">
        <w:trPr>
          <w:cantSplit/>
        </w:trPr>
        <w:tc>
          <w:tcPr>
            <w:tcW w:w="540" w:type="dxa"/>
            <w:vMerge/>
            <w:tcBorders>
              <w:top w:val="single" w:sz="4" w:space="0" w:color="000000"/>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8A77F7" w:rsidRPr="008A77F7" w:rsidTr="00CC4335">
        <w:trPr>
          <w:cantSplit/>
        </w:trPr>
        <w:tc>
          <w:tcPr>
            <w:tcW w:w="540" w:type="dxa"/>
            <w:vMerge/>
            <w:tcBorders>
              <w:top w:val="single" w:sz="4" w:space="0" w:color="000000"/>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8A77F7" w:rsidRPr="008A77F7" w:rsidTr="00CC4335">
        <w:trPr>
          <w:cantSplit/>
        </w:trPr>
        <w:tc>
          <w:tcPr>
            <w:tcW w:w="540" w:type="dxa"/>
            <w:vMerge/>
            <w:tcBorders>
              <w:top w:val="single" w:sz="4" w:space="0" w:color="000000"/>
              <w:left w:val="single" w:sz="4" w:space="0" w:color="auto"/>
              <w:bottom w:val="single" w:sz="4" w:space="0" w:color="auto"/>
            </w:tcBorders>
          </w:tcPr>
          <w:p w:rsidR="008A77F7" w:rsidRPr="008A77F7" w:rsidRDefault="008A77F7" w:rsidP="008A77F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8A77F7" w:rsidRPr="008A77F7" w:rsidRDefault="008A77F7" w:rsidP="008A77F7">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8A77F7" w:rsidRPr="008A77F7" w:rsidRDefault="008A77F7" w:rsidP="008A77F7">
            <w:pPr>
              <w:suppressAutoHyphens/>
              <w:snapToGrid w:val="0"/>
              <w:spacing w:after="0" w:line="240" w:lineRule="auto"/>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8A77F7" w:rsidRPr="008A77F7" w:rsidRDefault="008A77F7" w:rsidP="008A77F7">
            <w:pPr>
              <w:suppressAutoHyphens/>
              <w:snapToGrid w:val="0"/>
              <w:spacing w:after="0" w:line="240" w:lineRule="auto"/>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8A77F7" w:rsidRPr="008A77F7" w:rsidRDefault="008A77F7" w:rsidP="008A77F7">
            <w:pPr>
              <w:suppressAutoHyphens/>
              <w:snapToGrid w:val="0"/>
              <w:spacing w:after="0" w:line="240" w:lineRule="auto"/>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г) проверить расчеты по недостачам, растратам и хищениям;</w:t>
            </w:r>
          </w:p>
          <w:p w:rsidR="008A77F7" w:rsidRPr="008A77F7" w:rsidRDefault="008A77F7" w:rsidP="008A77F7">
            <w:pPr>
              <w:suppressAutoHyphens/>
              <w:snapToGrid w:val="0"/>
              <w:spacing w:after="0" w:line="240" w:lineRule="auto"/>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8A77F7" w:rsidRPr="008A77F7" w:rsidTr="00CC4335">
        <w:trPr>
          <w:cantSplit/>
        </w:trPr>
        <w:tc>
          <w:tcPr>
            <w:tcW w:w="54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w:t>
            </w: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капитала</w:t>
            </w:r>
          </w:p>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11.1</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11.2</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11.3</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11.4</w:t>
            </w: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уставного капитала (80 и др.)</w:t>
            </w:r>
          </w:p>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добавочного капитала (83 и др.)</w:t>
            </w:r>
          </w:p>
          <w:p w:rsidR="008A77F7" w:rsidRPr="008A77F7" w:rsidRDefault="008A77F7" w:rsidP="008A77F7">
            <w:pPr>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нераспределенной прибыли (непокрытого убытка) (84 и др.)</w:t>
            </w:r>
          </w:p>
          <w:p w:rsidR="008A77F7" w:rsidRPr="008A77F7" w:rsidRDefault="008A77F7" w:rsidP="008A77F7">
            <w:pPr>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целевого финансирования (86 и др.)</w:t>
            </w:r>
          </w:p>
          <w:p w:rsidR="008A77F7" w:rsidRPr="008A77F7" w:rsidRDefault="008A77F7" w:rsidP="008A77F7">
            <w:pPr>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p>
        </w:tc>
      </w:tr>
      <w:tr w:rsidR="008A77F7" w:rsidRPr="008A77F7" w:rsidTr="00CC4335">
        <w:trPr>
          <w:cantSplit/>
          <w:trHeight w:val="2080"/>
        </w:trPr>
        <w:tc>
          <w:tcPr>
            <w:tcW w:w="540" w:type="dxa"/>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lastRenderedPageBreak/>
              <w:t>12</w:t>
            </w:r>
          </w:p>
        </w:tc>
        <w:tc>
          <w:tcPr>
            <w:tcW w:w="180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формирования финансовых</w:t>
            </w:r>
          </w:p>
          <w:p w:rsidR="008A77F7" w:rsidRPr="008A77F7" w:rsidRDefault="008A77F7" w:rsidP="008A77F7">
            <w:pPr>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pacing w:after="60" w:line="240" w:lineRule="auto"/>
              <w:jc w:val="center"/>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8A77F7" w:rsidRPr="008A77F7" w:rsidRDefault="008A77F7" w:rsidP="008A77F7">
            <w:pPr>
              <w:keepNext/>
              <w:suppressAutoHyphens/>
              <w:snapToGrid w:val="0"/>
              <w:spacing w:after="0" w:line="240" w:lineRule="auto"/>
              <w:jc w:val="both"/>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8A77F7" w:rsidRPr="008A77F7" w:rsidRDefault="008A77F7" w:rsidP="008A77F7">
            <w:pPr>
              <w:suppressAutoHyphens/>
              <w:spacing w:after="0" w:line="240" w:lineRule="auto"/>
              <w:rPr>
                <w:rFonts w:ascii="Times New Roman" w:eastAsia="Calibri" w:hAnsi="Times New Roman" w:cs="Times New Roman"/>
                <w:sz w:val="20"/>
                <w:szCs w:val="20"/>
                <w:lang w:eastAsia="ar-SA"/>
              </w:rPr>
            </w:pPr>
            <w:r w:rsidRPr="008A77F7">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8A77F7" w:rsidRPr="008A77F7" w:rsidRDefault="008A77F7" w:rsidP="008A77F7">
            <w:pPr>
              <w:suppressAutoHyphens/>
              <w:spacing w:after="0" w:line="240" w:lineRule="auto"/>
              <w:rPr>
                <w:rFonts w:ascii="Times New Roman" w:eastAsia="Calibri" w:hAnsi="Times New Roman" w:cs="Times New Roman"/>
                <w:sz w:val="24"/>
                <w:szCs w:val="24"/>
                <w:lang w:eastAsia="ar-SA"/>
              </w:rPr>
            </w:pPr>
            <w:r w:rsidRPr="008A77F7">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8A77F7" w:rsidRPr="008A77F7" w:rsidTr="00CC4335">
        <w:trPr>
          <w:cantSplit/>
        </w:trPr>
        <w:tc>
          <w:tcPr>
            <w:tcW w:w="540" w:type="dxa"/>
            <w:vMerge w:val="restart"/>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 xml:space="preserve">Аудит </w:t>
            </w:r>
            <w:proofErr w:type="spellStart"/>
            <w:r w:rsidRPr="008A77F7">
              <w:rPr>
                <w:rFonts w:ascii="Times New Roman" w:eastAsia="Times New Roman" w:hAnsi="Times New Roman" w:cs="Times New Roman"/>
                <w:sz w:val="20"/>
                <w:szCs w:val="20"/>
                <w:lang w:eastAsia="ru-RU"/>
              </w:rPr>
              <w:t>забалансовых</w:t>
            </w:r>
            <w:proofErr w:type="spellEnd"/>
            <w:r w:rsidRPr="008A77F7">
              <w:rPr>
                <w:rFonts w:ascii="Times New Roman" w:eastAsia="Times New Roman" w:hAnsi="Times New Roman" w:cs="Times New Roman"/>
                <w:sz w:val="20"/>
                <w:szCs w:val="20"/>
                <w:lang w:eastAsia="ru-RU"/>
              </w:rPr>
              <w:t xml:space="preserve"> счетов</w:t>
            </w:r>
          </w:p>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vMerge/>
            <w:tcBorders>
              <w:top w:val="single" w:sz="4" w:space="0" w:color="000000"/>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8A77F7" w:rsidRPr="008A77F7" w:rsidRDefault="008A77F7" w:rsidP="008A77F7">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 xml:space="preserve">Аудит прочих </w:t>
            </w:r>
            <w:proofErr w:type="spellStart"/>
            <w:r w:rsidRPr="008A77F7">
              <w:rPr>
                <w:rFonts w:ascii="Times New Roman" w:eastAsia="Times New Roman" w:hAnsi="Times New Roman" w:cs="Times New Roman"/>
                <w:sz w:val="20"/>
                <w:szCs w:val="20"/>
                <w:lang w:eastAsia="ru-RU"/>
              </w:rPr>
              <w:t>забалансовых</w:t>
            </w:r>
            <w:proofErr w:type="spellEnd"/>
            <w:r w:rsidRPr="008A77F7">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8A77F7" w:rsidRPr="008A77F7" w:rsidRDefault="008A77F7" w:rsidP="008A77F7">
            <w:pPr>
              <w:snapToGrid w:val="0"/>
              <w:spacing w:after="120" w:line="240" w:lineRule="auto"/>
              <w:ind w:left="283"/>
              <w:jc w:val="both"/>
              <w:rPr>
                <w:rFonts w:ascii="Times New Roman" w:eastAsia="Times New Roman" w:hAnsi="Times New Roman" w:cs="Times New Roman"/>
                <w:sz w:val="20"/>
                <w:szCs w:val="20"/>
                <w:lang w:eastAsia="ru-RU"/>
              </w:rPr>
            </w:pPr>
          </w:p>
        </w:tc>
      </w:tr>
      <w:tr w:rsidR="008A77F7" w:rsidRPr="008A77F7" w:rsidTr="00CC4335">
        <w:trPr>
          <w:cantSplit/>
        </w:trPr>
        <w:tc>
          <w:tcPr>
            <w:tcW w:w="540" w:type="dxa"/>
            <w:tcBorders>
              <w:top w:val="single" w:sz="4" w:space="0" w:color="auto"/>
              <w:left w:val="single" w:sz="4" w:space="0" w:color="auto"/>
              <w:bottom w:val="single" w:sz="4" w:space="0" w:color="auto"/>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8A77F7" w:rsidRPr="008A77F7" w:rsidRDefault="008A77F7" w:rsidP="008A77F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8A77F7" w:rsidRPr="008A77F7" w:rsidRDefault="008A77F7" w:rsidP="008A77F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8A77F7" w:rsidRPr="008A77F7" w:rsidRDefault="008A77F7" w:rsidP="008A77F7">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8A77F7" w:rsidRPr="008A77F7" w:rsidTr="00CC4335">
        <w:trPr>
          <w:cantSplit/>
        </w:trPr>
        <w:tc>
          <w:tcPr>
            <w:tcW w:w="540" w:type="dxa"/>
            <w:tcBorders>
              <w:top w:val="single" w:sz="4" w:space="0" w:color="auto"/>
              <w:left w:val="single" w:sz="4" w:space="0" w:color="000000"/>
              <w:bottom w:val="single" w:sz="4" w:space="0" w:color="000000"/>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15</w:t>
            </w:r>
          </w:p>
        </w:tc>
        <w:tc>
          <w:tcPr>
            <w:tcW w:w="1800" w:type="dxa"/>
            <w:tcBorders>
              <w:top w:val="single" w:sz="4" w:space="0" w:color="auto"/>
              <w:left w:val="single" w:sz="4" w:space="0" w:color="000000"/>
              <w:bottom w:val="single" w:sz="4" w:space="0" w:color="000000"/>
            </w:tcBorders>
          </w:tcPr>
          <w:p w:rsidR="008A77F7" w:rsidRPr="008A77F7" w:rsidRDefault="008A77F7" w:rsidP="008A77F7">
            <w:pPr>
              <w:snapToGrid w:val="0"/>
              <w:spacing w:after="0" w:line="240" w:lineRule="auto"/>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8A77F7" w:rsidRPr="008A77F7" w:rsidRDefault="008A77F7" w:rsidP="008A77F7">
            <w:pPr>
              <w:snapToGrid w:val="0"/>
              <w:spacing w:after="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а) расчет коэффициента абсолютной ликвидности;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б) расчет коэффициента текущей ликвидности;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в) расчет показателя обеспеченности должника его активами;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и) расчет коэффициента рентабельности.</w:t>
            </w:r>
          </w:p>
          <w:p w:rsidR="008A77F7" w:rsidRPr="008A77F7" w:rsidRDefault="008A77F7" w:rsidP="008A77F7">
            <w:pPr>
              <w:snapToGrid w:val="0"/>
              <w:spacing w:after="0" w:line="240" w:lineRule="auto"/>
              <w:jc w:val="both"/>
              <w:rPr>
                <w:rFonts w:ascii="Times New Roman" w:eastAsia="Times New Roman" w:hAnsi="Times New Roman" w:cs="Times New Roman"/>
                <w:sz w:val="20"/>
                <w:szCs w:val="20"/>
                <w:lang w:eastAsia="ru-RU"/>
              </w:rPr>
            </w:pPr>
            <w:r w:rsidRPr="008A77F7">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122725" w:rsidRPr="00122725" w:rsidRDefault="00122725" w:rsidP="008A77F7">
      <w:pPr>
        <w:spacing w:after="60" w:line="240" w:lineRule="auto"/>
        <w:jc w:val="both"/>
        <w:rPr>
          <w:rFonts w:ascii="Times New Roman" w:eastAsia="Times New Roman" w:hAnsi="Times New Roman" w:cs="Times New Roman"/>
          <w:sz w:val="20"/>
          <w:szCs w:val="20"/>
          <w:lang w:eastAsia="ru-RU"/>
        </w:rPr>
      </w:pPr>
    </w:p>
    <w:p w:rsidR="00CF2E22" w:rsidRPr="00CF2E22" w:rsidRDefault="00CF2E22" w:rsidP="00CF2E22">
      <w:pPr>
        <w:suppressAutoHyphens/>
        <w:spacing w:after="0" w:line="240" w:lineRule="auto"/>
        <w:jc w:val="center"/>
        <w:rPr>
          <w:rFonts w:ascii="Times New Roman" w:eastAsia="Calibri" w:hAnsi="Times New Roman" w:cs="Times New Roman"/>
          <w:b/>
          <w:bCs/>
          <w:sz w:val="24"/>
          <w:szCs w:val="24"/>
          <w:lang w:eastAsia="ar-SA"/>
        </w:rPr>
      </w:pPr>
      <w:r w:rsidRPr="00CF2E22">
        <w:rPr>
          <w:rFonts w:ascii="Times New Roman" w:eastAsia="Calibri" w:hAnsi="Times New Roman" w:cs="Times New Roman"/>
          <w:b/>
          <w:bCs/>
          <w:sz w:val="24"/>
          <w:szCs w:val="24"/>
          <w:lang w:eastAsia="ar-SA"/>
        </w:rPr>
        <w:t>Оформление результатов аудита (по каждому отчетному периоду)</w:t>
      </w:r>
    </w:p>
    <w:p w:rsidR="00CF2E22" w:rsidRPr="00CF2E22" w:rsidRDefault="00CF2E22" w:rsidP="00CF2E22">
      <w:pPr>
        <w:suppressAutoHyphens/>
        <w:spacing w:after="0" w:line="240" w:lineRule="auto"/>
        <w:jc w:val="both"/>
        <w:rPr>
          <w:rFonts w:ascii="Times New Roman" w:eastAsia="Calibri" w:hAnsi="Times New Roman" w:cs="Times New Roman"/>
          <w:b/>
          <w:bCs/>
          <w:sz w:val="20"/>
          <w:szCs w:val="20"/>
          <w:lang w:eastAsia="ar-SA"/>
        </w:rPr>
      </w:pP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lastRenderedPageBreak/>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 страницы Отчета аудиторской фирмы;</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 размера допущенной ошибки;</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8A77F7" w:rsidRPr="008A77F7"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CF2E22" w:rsidRPr="00CF2E22" w:rsidRDefault="008A77F7" w:rsidP="008A77F7">
      <w:pPr>
        <w:spacing w:after="0" w:line="240" w:lineRule="auto"/>
        <w:ind w:firstLine="567"/>
        <w:jc w:val="both"/>
        <w:rPr>
          <w:rFonts w:ascii="Times New Roman" w:eastAsia="Times New Roman" w:hAnsi="Times New Roman" w:cs="Times New Roman"/>
          <w:sz w:val="24"/>
          <w:szCs w:val="24"/>
          <w:lang w:eastAsia="ru-RU"/>
        </w:rPr>
      </w:pPr>
      <w:r w:rsidRPr="008A77F7">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r w:rsidR="00CF2E22" w:rsidRPr="00CF2E22">
        <w:rPr>
          <w:rFonts w:ascii="Times New Roman" w:eastAsia="Times New Roman" w:hAnsi="Times New Roman" w:cs="Times New Roman"/>
          <w:sz w:val="24"/>
          <w:szCs w:val="24"/>
          <w:lang w:eastAsia="ru-RU"/>
        </w:rPr>
        <w:t>.</w:t>
      </w:r>
    </w:p>
    <w:p w:rsidR="004A1EF4" w:rsidRPr="004A1EF4" w:rsidRDefault="004A1EF4" w:rsidP="00F022F1">
      <w:pPr>
        <w:spacing w:after="60" w:line="240" w:lineRule="auto"/>
        <w:ind w:left="709"/>
        <w:jc w:val="both"/>
        <w:rPr>
          <w:rFonts w:ascii="Times New Roman" w:eastAsia="Times New Roman" w:hAnsi="Times New Roman" w:cs="Times New Roman"/>
          <w:b/>
          <w:bCs/>
          <w:sz w:val="28"/>
          <w:szCs w:val="28"/>
          <w:lang w:eastAsia="ru-RU"/>
        </w:rPr>
      </w:pPr>
    </w:p>
    <w:p w:rsidR="00152FC8" w:rsidRDefault="00152FC8"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D23C40" w:rsidRDefault="00D23C40" w:rsidP="00B74534">
      <w:pPr>
        <w:rPr>
          <w:lang w:eastAsia="ru-RU"/>
        </w:rPr>
      </w:pPr>
    </w:p>
    <w:p w:rsidR="00152FC8" w:rsidRDefault="00152FC8" w:rsidP="00B74534">
      <w:pPr>
        <w:rPr>
          <w:lang w:eastAsia="ru-RU"/>
        </w:rPr>
      </w:pPr>
    </w:p>
    <w:p w:rsidR="00152FC8" w:rsidRDefault="00152FC8" w:rsidP="00B74534">
      <w:pPr>
        <w:rPr>
          <w:lang w:eastAsia="ru-RU"/>
        </w:rPr>
      </w:pPr>
    </w:p>
    <w:p w:rsidR="00476632" w:rsidRPr="00D23C40" w:rsidRDefault="0055769B" w:rsidP="00476632">
      <w:pPr>
        <w:pStyle w:val="1"/>
        <w:ind w:firstLine="0"/>
        <w:jc w:val="right"/>
        <w:rPr>
          <w:sz w:val="24"/>
          <w:szCs w:val="24"/>
        </w:rPr>
      </w:pPr>
      <w:bookmarkStart w:id="57" w:name="_Toc83812897"/>
      <w:r w:rsidRPr="00D23C40">
        <w:rPr>
          <w:sz w:val="24"/>
          <w:szCs w:val="24"/>
        </w:rPr>
        <w:lastRenderedPageBreak/>
        <w:t xml:space="preserve">Приложение № </w:t>
      </w:r>
      <w:r w:rsidR="00D23C40" w:rsidRPr="00D23C40">
        <w:rPr>
          <w:sz w:val="24"/>
          <w:szCs w:val="24"/>
        </w:rPr>
        <w:t>1</w:t>
      </w:r>
      <w:bookmarkEnd w:id="57"/>
    </w:p>
    <w:p w:rsidR="005947E7" w:rsidRPr="00D23C40" w:rsidRDefault="003116C0" w:rsidP="009C235B">
      <w:pPr>
        <w:jc w:val="right"/>
        <w:rPr>
          <w:rFonts w:ascii="Times New Roman" w:eastAsia="Times New Roman" w:hAnsi="Times New Roman" w:cs="Times New Roman"/>
          <w:b/>
          <w:bCs/>
          <w:sz w:val="28"/>
          <w:szCs w:val="28"/>
          <w:lang w:eastAsia="ru-RU"/>
        </w:rPr>
      </w:pPr>
      <w:r w:rsidRPr="00D23C40">
        <w:rPr>
          <w:rFonts w:ascii="Times New Roman" w:hAnsi="Times New Roman" w:cs="Times New Roman"/>
          <w:b/>
          <w:sz w:val="24"/>
          <w:szCs w:val="24"/>
        </w:rPr>
        <w:t xml:space="preserve"> </w:t>
      </w:r>
      <w:r w:rsidR="0055769B" w:rsidRPr="00D23C40">
        <w:rPr>
          <w:rFonts w:ascii="Times New Roman" w:hAnsi="Times New Roman" w:cs="Times New Roman"/>
          <w:b/>
          <w:sz w:val="24"/>
          <w:szCs w:val="24"/>
        </w:rPr>
        <w:t xml:space="preserve">к  Документации на проведение открытого конкурса </w:t>
      </w:r>
      <w:r w:rsidR="005947E7" w:rsidRPr="00D23C40">
        <w:rPr>
          <w:rFonts w:ascii="Times New Roman" w:hAnsi="Times New Roman" w:cs="Times New Roman"/>
          <w:b/>
          <w:sz w:val="24"/>
          <w:szCs w:val="24"/>
        </w:rPr>
        <w:t xml:space="preserve">на право заключения контракта  </w:t>
      </w:r>
      <w:r w:rsidR="00634600" w:rsidRPr="00D23C40">
        <w:rPr>
          <w:rFonts w:ascii="Times New Roman" w:hAnsi="Times New Roman" w:cs="Times New Roman"/>
          <w:b/>
          <w:sz w:val="24"/>
          <w:szCs w:val="24"/>
        </w:rPr>
        <w:t xml:space="preserve">оказание </w:t>
      </w:r>
      <w:r w:rsidR="009C235B" w:rsidRPr="00D23C40">
        <w:rPr>
          <w:rFonts w:ascii="Times New Roman" w:hAnsi="Times New Roman" w:cs="Times New Roman"/>
          <w:b/>
          <w:sz w:val="24"/>
          <w:szCs w:val="24"/>
        </w:rPr>
        <w:t>услуг по проведению обязательного ежегодного аудита бухгалтерской (финансовой) отчетности Акционерного об</w:t>
      </w:r>
      <w:r w:rsidR="00E9543C" w:rsidRPr="00D23C40">
        <w:rPr>
          <w:rFonts w:ascii="Times New Roman" w:hAnsi="Times New Roman" w:cs="Times New Roman"/>
          <w:b/>
          <w:sz w:val="24"/>
          <w:szCs w:val="24"/>
        </w:rPr>
        <w:t>щества «Мурманэнергосбыт» за 2021</w:t>
      </w:r>
      <w:r w:rsidR="009C235B" w:rsidRPr="00D23C40">
        <w:rPr>
          <w:rFonts w:ascii="Times New Roman" w:hAnsi="Times New Roman" w:cs="Times New Roman"/>
          <w:b/>
          <w:sz w:val="24"/>
          <w:szCs w:val="24"/>
        </w:rPr>
        <w:t>-202</w:t>
      </w:r>
      <w:r w:rsidR="00E9543C" w:rsidRPr="00D23C40">
        <w:rPr>
          <w:rFonts w:ascii="Times New Roman" w:hAnsi="Times New Roman" w:cs="Times New Roman"/>
          <w:b/>
          <w:sz w:val="24"/>
          <w:szCs w:val="24"/>
        </w:rPr>
        <w:t>3</w:t>
      </w:r>
      <w:r w:rsidR="009C235B" w:rsidRPr="00D23C40">
        <w:rPr>
          <w:rFonts w:ascii="Times New Roman" w:hAnsi="Times New Roman" w:cs="Times New Roman"/>
          <w:b/>
          <w:sz w:val="24"/>
          <w:szCs w:val="24"/>
        </w:rPr>
        <w:t xml:space="preserve"> годы, подготовленной в соответствии с российскими правилами составления бухгалтерской (финансовой) отчетности  </w:t>
      </w:r>
    </w:p>
    <w:p w:rsidR="0055769B" w:rsidRPr="0055769B"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p>
    <w:p w:rsidR="003D785D" w:rsidRDefault="003D785D" w:rsidP="00E3792F">
      <w:pPr>
        <w:jc w:val="center"/>
        <w:rPr>
          <w:rFonts w:ascii="Times New Roman" w:eastAsia="Times New Roman" w:hAnsi="Times New Roman" w:cs="Times New Roman"/>
          <w:b/>
          <w:bCs/>
          <w:caps/>
          <w:color w:val="000000"/>
          <w:sz w:val="24"/>
          <w:szCs w:val="24"/>
          <w:lang w:eastAsia="ru-RU"/>
        </w:rPr>
      </w:pPr>
      <w:r w:rsidRPr="003D785D">
        <w:rPr>
          <w:rFonts w:ascii="Times New Roman" w:eastAsia="Times New Roman" w:hAnsi="Times New Roman" w:cs="Times New Roman"/>
          <w:b/>
          <w:bCs/>
          <w:caps/>
          <w:sz w:val="24"/>
          <w:szCs w:val="24"/>
          <w:lang w:eastAsia="ru-RU"/>
        </w:rPr>
        <w:t xml:space="preserve">проект </w:t>
      </w:r>
      <w:r w:rsidRPr="003D785D">
        <w:rPr>
          <w:rFonts w:ascii="Times New Roman" w:eastAsia="Times New Roman" w:hAnsi="Times New Roman" w:cs="Times New Roman"/>
          <w:b/>
          <w:bCs/>
          <w:caps/>
          <w:color w:val="000000"/>
          <w:sz w:val="24"/>
          <w:szCs w:val="24"/>
          <w:lang w:eastAsia="ru-RU"/>
        </w:rPr>
        <w:t>Договора</w:t>
      </w:r>
      <w:r w:rsidRPr="003D785D">
        <w:rPr>
          <w:rFonts w:ascii="Times New Roman" w:eastAsia="Times New Roman" w:hAnsi="Times New Roman" w:cs="Times New Roman"/>
          <w:b/>
          <w:bCs/>
          <w:caps/>
          <w:color w:val="000000"/>
          <w:sz w:val="24"/>
          <w:szCs w:val="24"/>
          <w:lang w:eastAsia="ru-RU"/>
        </w:rPr>
        <w:br/>
        <w:t>на проведение обязательного ежегодного аудита</w:t>
      </w:r>
    </w:p>
    <w:p w:rsidR="00306EA5" w:rsidRDefault="00306EA5" w:rsidP="00E3792F">
      <w:pPr>
        <w:jc w:val="center"/>
        <w:rPr>
          <w:rFonts w:ascii="Times New Roman" w:eastAsia="Times New Roman" w:hAnsi="Times New Roman" w:cs="Times New Roman"/>
          <w:b/>
          <w:bCs/>
          <w:caps/>
          <w:color w:val="000000"/>
          <w:sz w:val="24"/>
          <w:szCs w:val="24"/>
          <w:lang w:eastAsia="ru-RU"/>
        </w:rPr>
      </w:pPr>
    </w:p>
    <w:p w:rsidR="00306EA5" w:rsidRPr="00306EA5" w:rsidRDefault="00306EA5" w:rsidP="00306EA5">
      <w:pPr>
        <w:shd w:val="clear" w:color="auto" w:fill="FFFFFF"/>
        <w:tabs>
          <w:tab w:val="left" w:pos="7156"/>
        </w:tabs>
        <w:spacing w:before="132" w:after="60" w:line="240" w:lineRule="auto"/>
        <w:ind w:left="4"/>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г. Мурманск                                                                                              ____________20__ года</w:t>
      </w:r>
    </w:p>
    <w:p w:rsidR="00306EA5" w:rsidRPr="00306EA5" w:rsidRDefault="00306EA5" w:rsidP="00306EA5">
      <w:pPr>
        <w:spacing w:after="0" w:line="240" w:lineRule="auto"/>
        <w:jc w:val="both"/>
        <w:rPr>
          <w:rFonts w:ascii="Times New Roman" w:eastAsia="Times New Roman" w:hAnsi="Times New Roman" w:cs="Times New Roman"/>
          <w:color w:val="000000"/>
          <w:sz w:val="24"/>
          <w:szCs w:val="24"/>
          <w:lang w:eastAsia="ru-RU"/>
        </w:rPr>
      </w:pP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306EA5">
        <w:rPr>
          <w:rFonts w:ascii="Times New Roman" w:eastAsia="Times New Roman" w:hAnsi="Times New Roman" w:cs="Times New Roman"/>
          <w:color w:val="000000"/>
          <w:sz w:val="24"/>
          <w:szCs w:val="24"/>
          <w:lang w:eastAsia="ru-RU"/>
        </w:rPr>
        <w:t>Акционерное общество «Мурманэнергосбыт» (АО «МЭС»), именуемое в дальнейшем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или «Заказчик», в лице __________________________, действующего на основании ___________________, с одной стороны, и __________________________, именуемое в дальнейшем «Аудитор» или «Исполнитель», в лице  __________________________, действующего на основании ___________________ с другой стороны, именуемые в дальнейшем «Стороны», заключили настоящий Договор о нижеследующем:</w:t>
      </w:r>
      <w:proofErr w:type="gramEnd"/>
    </w:p>
    <w:p w:rsidR="00306EA5" w:rsidRPr="00306EA5" w:rsidRDefault="00306EA5" w:rsidP="00306EA5">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1. Общие положения</w:t>
      </w:r>
    </w:p>
    <w:p w:rsidR="00306EA5" w:rsidRPr="00306EA5" w:rsidRDefault="00306EA5" w:rsidP="00306EA5">
      <w:pPr>
        <w:widowControl w:val="0"/>
        <w:shd w:val="clear" w:color="auto" w:fill="FFFFFF"/>
        <w:tabs>
          <w:tab w:val="num" w:pos="1116"/>
          <w:tab w:val="left" w:pos="7513"/>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1.1. Настоящий Договор заключен на основании ст. 5 Федерального закона от 30.12.2008 № 307-ФЗ «Об аудиторской деятельности»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по результатам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«Мурманэнергосбыт» за 2021-2023 гг., подготовленной </w:t>
      </w:r>
      <w:r w:rsidRPr="00306EA5">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306EA5">
        <w:rPr>
          <w:rFonts w:ascii="Times New Roman" w:eastAsia="Times New Roman" w:hAnsi="Times New Roman" w:cs="Times New Roman"/>
          <w:color w:val="000000"/>
          <w:sz w:val="24"/>
          <w:szCs w:val="24"/>
          <w:lang w:eastAsia="ru-RU"/>
        </w:rPr>
        <w:t xml:space="preserve"> на основании Протокола ____________________ от «__» _______ 2021 г. № ___________для закупки ___________________.</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1.2. </w:t>
      </w:r>
      <w:proofErr w:type="gramStart"/>
      <w:r w:rsidRPr="00306EA5">
        <w:rPr>
          <w:rFonts w:ascii="Times New Roman" w:eastAsia="Times New Roman" w:hAnsi="Times New Roman" w:cs="Times New Roman"/>
          <w:color w:val="000000"/>
          <w:sz w:val="24"/>
          <w:szCs w:val="24"/>
          <w:lang w:eastAsia="ru-RU"/>
        </w:rPr>
        <w:t xml:space="preserve">Исполнителем по настоящему Договору является Участник открытого конкурса в электронной форме </w:t>
      </w:r>
      <w:r w:rsidRPr="00306EA5">
        <w:rPr>
          <w:rFonts w:ascii="Times New Roman" w:eastAsia="Times New Roman" w:hAnsi="Times New Roman" w:cs="Times New Roman"/>
          <w:bCs/>
          <w:sz w:val="24"/>
          <w:szCs w:val="24"/>
          <w:lang w:eastAsia="ru-RU"/>
        </w:rPr>
        <w:t>на право заключения</w:t>
      </w:r>
      <w:r w:rsidRPr="00306EA5">
        <w:rPr>
          <w:rFonts w:ascii="Times New Roman" w:eastAsia="Times New Roman" w:hAnsi="Times New Roman" w:cs="Times New Roman"/>
          <w:color w:val="000000"/>
          <w:sz w:val="24"/>
          <w:szCs w:val="24"/>
          <w:lang w:eastAsia="ru-RU"/>
        </w:rPr>
        <w:t xml:space="preserve"> договора на оказание услуг по проведению обязательного ежегодного аудита бухгалтерской (финансовой) отчетности Акционерного общества «Мурманэнергосбыт» за 2021-2023 гг., подготовленной </w:t>
      </w:r>
      <w:r w:rsidRPr="00306EA5">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306EA5">
        <w:rPr>
          <w:rFonts w:ascii="Times New Roman" w:eastAsia="Times New Roman" w:hAnsi="Times New Roman" w:cs="Times New Roman"/>
          <w:color w:val="000000"/>
          <w:sz w:val="24"/>
          <w:szCs w:val="24"/>
          <w:lang w:eastAsia="ru-RU"/>
        </w:rPr>
        <w:t xml:space="preserve"> признанный его победителем в соответствии с протоколом от «_____»  _______2021    № _____.</w:t>
      </w:r>
      <w:proofErr w:type="gramEnd"/>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1.3. Исполнитель является членом саморегулируемой организации аудиторов «_____________».     </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i/>
          <w:color w:val="000000"/>
          <w:sz w:val="24"/>
          <w:szCs w:val="24"/>
          <w:lang w:eastAsia="ru-RU"/>
        </w:rPr>
      </w:pPr>
      <w:r w:rsidRPr="00306EA5">
        <w:rPr>
          <w:rFonts w:ascii="Times New Roman" w:eastAsia="Times New Roman" w:hAnsi="Times New Roman" w:cs="Times New Roman"/>
          <w:color w:val="000000"/>
          <w:sz w:val="24"/>
          <w:szCs w:val="24"/>
          <w:lang w:eastAsia="ru-RU"/>
        </w:rPr>
        <w:t>1.4. Непосредственными исполнителями услуг (аудиторами) в рамках настоящего договора являются (</w:t>
      </w:r>
      <w:r w:rsidRPr="00306EA5">
        <w:rPr>
          <w:rFonts w:ascii="Times New Roman" w:eastAsia="Times New Roman" w:hAnsi="Times New Roman" w:cs="Times New Roman"/>
          <w:i/>
          <w:color w:val="000000"/>
          <w:sz w:val="24"/>
          <w:szCs w:val="24"/>
          <w:lang w:eastAsia="ru-RU"/>
        </w:rPr>
        <w:t>перечислить)</w:t>
      </w:r>
      <w:r w:rsidRPr="00306EA5">
        <w:rPr>
          <w:rFonts w:ascii="Times New Roman" w:eastAsia="Times New Roman" w:hAnsi="Times New Roman" w:cs="Times New Roman"/>
          <w:color w:val="000000"/>
          <w:sz w:val="24"/>
          <w:szCs w:val="24"/>
          <w:lang w:eastAsia="ru-RU"/>
        </w:rPr>
        <w:t>:</w:t>
      </w:r>
    </w:p>
    <w:p w:rsidR="00306EA5" w:rsidRPr="00306EA5" w:rsidRDefault="00306EA5" w:rsidP="00306EA5">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2. Предмет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2.1. По условиям настоящего Договора Аудитор обязуется оказать услуги</w:t>
      </w:r>
      <w:r w:rsidRPr="00306EA5">
        <w:rPr>
          <w:rFonts w:ascii="Times New Roman" w:eastAsia="Times New Roman" w:hAnsi="Times New Roman" w:cs="Times New Roman"/>
          <w:sz w:val="24"/>
          <w:szCs w:val="24"/>
          <w:lang w:eastAsia="ru-RU"/>
        </w:rPr>
        <w:t xml:space="preserve"> по проведению обязательного ежегодного аудита бухгалтерской (финансовой) отчетности Акционерного общества «Мурманэнергосбыт» за 2021-2023 гг., подготовленной в соответствии с российскими правилами составления бухгалтерской (финансовой) отчетности (далее – аудиторская проверка, услуги) в следующем объеме</w:t>
      </w:r>
      <w:r w:rsidRPr="00306EA5">
        <w:rPr>
          <w:rFonts w:ascii="Times New Roman" w:eastAsia="Times New Roman" w:hAnsi="Times New Roman" w:cs="Times New Roman"/>
          <w:color w:val="000000"/>
          <w:sz w:val="24"/>
          <w:szCs w:val="24"/>
          <w:lang w:eastAsia="ru-RU"/>
        </w:rPr>
        <w:t>:</w:t>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lastRenderedPageBreak/>
        <w:t>2.1.1. Н</w:t>
      </w:r>
      <w:r w:rsidRPr="00306EA5">
        <w:rPr>
          <w:rFonts w:ascii="Times New Roman" w:eastAsia="Times New Roman" w:hAnsi="Times New Roman" w:cs="Times New Roman"/>
          <w:sz w:val="24"/>
          <w:szCs w:val="24"/>
          <w:lang w:eastAsia="ru-RU"/>
        </w:rPr>
        <w:t xml:space="preserve">езависимая аудиторская проверка бухгалтерской </w:t>
      </w:r>
      <w:r w:rsidRPr="00306EA5">
        <w:rPr>
          <w:rFonts w:ascii="Times New Roman" w:eastAsia="Times New Roman" w:hAnsi="Times New Roman" w:cs="Times New Roman"/>
          <w:color w:val="000000"/>
          <w:sz w:val="24"/>
          <w:szCs w:val="24"/>
          <w:lang w:eastAsia="ru-RU"/>
        </w:rPr>
        <w:t>(финансовой) отчетности Заказчика за отчетный период, равный календарному году:</w:t>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color w:val="000000"/>
          <w:sz w:val="24"/>
          <w:szCs w:val="24"/>
          <w:lang w:eastAsia="ru-RU"/>
        </w:rPr>
        <w:t xml:space="preserve"> </w:t>
      </w:r>
      <w:r w:rsidRPr="00306EA5">
        <w:rPr>
          <w:rFonts w:ascii="Times New Roman" w:eastAsia="Times New Roman" w:hAnsi="Times New Roman" w:cs="Times New Roman"/>
          <w:sz w:val="24"/>
          <w:szCs w:val="24"/>
          <w:lang w:eastAsia="ru-RU"/>
        </w:rPr>
        <w:t>- с 01 января 2021 года по 31 декабря 2021 года (включительно);</w:t>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xml:space="preserve"> - с 01 января 2022 года по 31 декабря 2022 года (включительно);</w:t>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xml:space="preserve"> - с 01 января 2023 года по 31 декабря 2023 года (включительно).</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sz w:val="24"/>
          <w:szCs w:val="24"/>
          <w:lang w:eastAsia="ru-RU"/>
        </w:rPr>
        <w:t>Ц</w:t>
      </w:r>
      <w:r w:rsidRPr="00306EA5">
        <w:rPr>
          <w:rFonts w:ascii="Times New Roman" w:eastAsia="Times New Roman" w:hAnsi="Times New Roman" w:cs="Times New Roman"/>
          <w:color w:val="000000"/>
          <w:sz w:val="24"/>
          <w:szCs w:val="24"/>
          <w:lang w:eastAsia="ru-RU"/>
        </w:rPr>
        <w:t xml:space="preserve">елью аудиторской проверки является выражение мнения Аудитора относительно достоверности бухгалтерской (финансовой) отчетности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за каждый отчетный период во всех существенных аспектах и соответствия её законодательным и нормативным актам, действующими в Российской Федерации.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2.1.2. Подготовка и передача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письменного отчета, в одном </w:t>
      </w:r>
      <w:r w:rsidRPr="00306EA5">
        <w:rPr>
          <w:rFonts w:ascii="Times New Roman" w:eastAsia="Times New Roman" w:hAnsi="Times New Roman" w:cs="Times New Roman"/>
          <w:sz w:val="24"/>
          <w:szCs w:val="24"/>
          <w:lang w:eastAsia="ru-RU"/>
        </w:rPr>
        <w:t>оригинальном</w:t>
      </w:r>
      <w:r w:rsidRPr="00306EA5">
        <w:rPr>
          <w:rFonts w:ascii="Times New Roman" w:eastAsia="Times New Roman" w:hAnsi="Times New Roman" w:cs="Times New Roman"/>
          <w:color w:val="000000"/>
          <w:sz w:val="24"/>
          <w:szCs w:val="24"/>
          <w:lang w:eastAsia="ru-RU"/>
        </w:rPr>
        <w:t xml:space="preserve"> экземпляре, по итогам проведения аудиторской проверки за каждый отчетный период, предусмотренный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2.1.3. Подготовка и передача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аудиторского заключения, в трех экземплярах, о достоверности бухгалтерской (финансовой) отчетности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составленной в соответствии с законодательством Российской Федерации по итогам его деятельности за каждый отчетный период и порядком ведения бухгалтерского учета, установленным законодательством Российской Федерации. </w:t>
      </w:r>
    </w:p>
    <w:p w:rsidR="00306EA5" w:rsidRPr="00306EA5" w:rsidRDefault="00306EA5" w:rsidP="00306EA5">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2.2. Аудиторская проверка за каждый отчетный период проводится Исполнителем в два этапа:</w:t>
      </w:r>
    </w:p>
    <w:p w:rsidR="00306EA5" w:rsidRPr="00306EA5" w:rsidRDefault="00306EA5" w:rsidP="00306EA5">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 этап: </w:t>
      </w:r>
      <w:r w:rsidRPr="00306EA5">
        <w:rPr>
          <w:rFonts w:ascii="Times New Roman" w:eastAsia="Times New Roman" w:hAnsi="Times New Roman" w:cs="Times New Roman"/>
          <w:sz w:val="24"/>
          <w:szCs w:val="24"/>
          <w:lang w:eastAsia="ar-SA"/>
        </w:rPr>
        <w:t>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отчетного периода</w:t>
      </w:r>
      <w:r w:rsidRPr="00306EA5">
        <w:rPr>
          <w:rFonts w:ascii="Times New Roman" w:eastAsia="Times New Roman" w:hAnsi="Times New Roman" w:cs="Times New Roman"/>
          <w:color w:val="000000"/>
          <w:sz w:val="24"/>
          <w:szCs w:val="24"/>
          <w:lang w:eastAsia="ru-RU"/>
        </w:rPr>
        <w:t>;</w:t>
      </w:r>
    </w:p>
    <w:p w:rsidR="00306EA5" w:rsidRPr="00306EA5" w:rsidRDefault="00306EA5" w:rsidP="00306EA5">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2 этап: </w:t>
      </w:r>
      <w:r w:rsidRPr="00306EA5">
        <w:rPr>
          <w:rFonts w:ascii="Times New Roman" w:eastAsia="Times New Roman" w:hAnsi="Times New Roman" w:cs="Times New Roman"/>
          <w:sz w:val="24"/>
          <w:szCs w:val="24"/>
          <w:lang w:eastAsia="ar-SA"/>
        </w:rPr>
        <w:t xml:space="preserve">Аудиторская проверка ведения бухгалтерского учета и бухгалтерской (финансовой) отчетности за </w:t>
      </w:r>
      <w:r w:rsidRPr="00306EA5">
        <w:rPr>
          <w:rFonts w:ascii="Times New Roman" w:eastAsia="Times New Roman" w:hAnsi="Times New Roman" w:cs="Times New Roman"/>
          <w:color w:val="000000"/>
          <w:sz w:val="24"/>
          <w:szCs w:val="24"/>
          <w:lang w:eastAsia="ru-RU"/>
        </w:rPr>
        <w:t>отчетный период.</w:t>
      </w:r>
    </w:p>
    <w:p w:rsidR="00306EA5" w:rsidRPr="00306EA5" w:rsidRDefault="00306EA5" w:rsidP="00306EA5">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color w:val="000000"/>
          <w:sz w:val="24"/>
          <w:szCs w:val="24"/>
          <w:lang w:eastAsia="ru-RU"/>
        </w:rPr>
        <w:t xml:space="preserve">2.3. </w:t>
      </w:r>
      <w:r w:rsidRPr="00306EA5">
        <w:rPr>
          <w:rFonts w:ascii="Times New Roman" w:eastAsia="Times New Roman" w:hAnsi="Times New Roman" w:cs="Times New Roman"/>
          <w:sz w:val="24"/>
          <w:szCs w:val="24"/>
          <w:lang w:eastAsia="ru-RU"/>
        </w:rPr>
        <w:t>Исполнение Аудитором обязательств, указанных в п. 2.1., 2.2. настоящего Договора, производится с соблюдением требований Федерального закона от 30.12.2008 № 307-ФЗ «Об аудиторской деятельности», Международными стандартами аудита, утвержденными приказами Минфина России от 24.10.2016 № 192н, от 09.11.2016 № 207н, условиями настоящего договора, Техническим заданием (Приложение № 2 к Договору).</w:t>
      </w:r>
    </w:p>
    <w:p w:rsidR="00306EA5" w:rsidRPr="00306EA5" w:rsidRDefault="00306EA5" w:rsidP="00306EA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В случае утверждения (изменения) в период действия настоящего Договора международных стандартов аудиторской деятельности, аудиторское заключение должно соответствовать требованиям новых международных стандартов.</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2.4. Прежде чем приступать к формированию мнения, Аудитор должен убедиться, достигнута ли в ходе аудиторской проверки достаточная уверенность в том, что бухгалтерская отчетность в целом не содержит существенных искажений в результате недобросовестных действий или ошибок.</w:t>
      </w:r>
    </w:p>
    <w:p w:rsidR="00306EA5" w:rsidRPr="00306EA5" w:rsidRDefault="00306EA5" w:rsidP="00306EA5">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bCs/>
          <w:color w:val="000000"/>
          <w:sz w:val="24"/>
          <w:szCs w:val="24"/>
          <w:lang w:eastAsia="ru-RU"/>
        </w:rPr>
        <w:t>3. Права и обязанности Сторон</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3.1. Аудитор имеет право:</w:t>
      </w:r>
    </w:p>
    <w:p w:rsidR="00306EA5" w:rsidRPr="00306EA5" w:rsidRDefault="00306EA5" w:rsidP="00306EA5">
      <w:pPr>
        <w:widowControl w:val="0"/>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color w:val="000000"/>
          <w:sz w:val="24"/>
          <w:szCs w:val="24"/>
          <w:lang w:eastAsia="ru-RU"/>
        </w:rPr>
        <w:t xml:space="preserve">3.1.1. </w:t>
      </w:r>
      <w:r w:rsidRPr="00306EA5">
        <w:rPr>
          <w:rFonts w:ascii="Times New Roman" w:eastAsia="Times New Roman" w:hAnsi="Times New Roman" w:cs="Times New Roman"/>
          <w:sz w:val="24"/>
          <w:szCs w:val="24"/>
          <w:lang w:eastAsia="ru-RU"/>
        </w:rPr>
        <w:t>самостоятельно определять формы и методы проведения аудита в соответствии с Техническим заданием (Приложение № 2 к Договору);</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3.1.2. проверять в полном объеме документацию, связанную с финансово-хозяйственной деятельностью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а также фактическое наличие любого имущества, учтенного в этой документации;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3.1.3. получать у должностных лиц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в разумный срок с момента направления соответствующего требования, разъяснения и подтверждения в устной и письменной форме по возникшим в ходе аудиторской проверки вопросам;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3.1.4. своевременно получить оплату оказываемых услуг в соответствии с положениями настоящего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3.1.5. отказаться от проведения аудиторской проверки или от выражения своего мнения о достоверности бухгалтерской (финансовой) отчетности в Аудиторском заключении в случаях:</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lastRenderedPageBreak/>
        <w:t xml:space="preserve">- непредставления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 всей необходимой документации;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 выявления в ходе аудиторской проверки обстоятельств, оказывающих либо способных оказать существенное влияние на мнение Аудитора о степени достоверности бухгалтерской (финансовой) отчетности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w:t>
      </w:r>
    </w:p>
    <w:p w:rsidR="00306EA5" w:rsidRPr="00306EA5" w:rsidRDefault="00306EA5" w:rsidP="00306EA5">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3.1.6. страховать ответственность за нарушение Договора и (или) ответственности за причинение вреда имуществу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в результате осуществления аудиторской деятельности (в соответствии со ст.13 Федерального закона от 30.12.2008 г. № 307-ФЗ «Об аудиторской деятельности»).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3.2. Аудитор обязан:</w:t>
      </w:r>
    </w:p>
    <w:p w:rsidR="00306EA5" w:rsidRPr="00306EA5" w:rsidRDefault="00306EA5" w:rsidP="00306EA5">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3.2.1. исполнить принятые на себя обязательства в сроки, указанные в настоящем Договоре и обеспечить надлежащее качество оказываемых услуг, руководствуясь принципами добросовестности, осмотрительности и независимости профессиональных оценок, обосновывая свои выводы требованиями действующего законодательства Российской Федерации;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3.2.2. осуществить аудиторскую проверку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в соответствии с действующим законодательством Российской Федерации и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3.2.3. предоставить для ознакомления Генеральному директору (Единоличному исполнительному органу)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общий план и программу аудита и учесть его замечания при окончательном утверждении указанных документов. При этом Аудитор несет ответственность за правильную и полную разработку общего плана и программы аудита;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3.2.4. предоставить по требованию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Аудитора, в разумный срок, если иной срок не установлен в соответствующем требовании;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3.2.5. предоставить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письменный отчет по итогам проведения обязательной аудиторской проверки и аудиторское заключение в сроки, предусмотренные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3.2.6. в случае отсутствия однозначного толкования отдельных норм действующего законодательства Российской Федерации, изложить обоснование всех позиций относительно применения данных норм и Аудитор не будет нести ответственности за выбор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 определенного порядка применения данных норм;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3.2.7. обеспечивать сохранность документов (копий документов), </w:t>
      </w:r>
      <w:r w:rsidRPr="00306EA5">
        <w:rPr>
          <w:rFonts w:ascii="Times New Roman" w:eastAsia="Times New Roman" w:hAnsi="Times New Roman" w:cs="Times New Roman"/>
          <w:sz w:val="24"/>
          <w:szCs w:val="24"/>
          <w:lang w:eastAsia="ru-RU"/>
        </w:rPr>
        <w:t>полученных и составленных</w:t>
      </w:r>
      <w:r w:rsidRPr="00306EA5">
        <w:rPr>
          <w:rFonts w:ascii="Times New Roman" w:eastAsia="Times New Roman" w:hAnsi="Times New Roman" w:cs="Times New Roman"/>
          <w:color w:val="000000"/>
          <w:sz w:val="24"/>
          <w:szCs w:val="24"/>
          <w:lang w:eastAsia="ru-RU"/>
        </w:rPr>
        <w:t xml:space="preserve"> в ходе аудиторской проверки, не разглашать их содержание без согласия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за исключением случаев, предусмотренных законодательством Российской Федерации. Вернуть оригиналы документов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которые были переданы Аудитору, до момента завершения оказания услуг;</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3.2.8. неукоснительно соблюдать при осуществлении аудиторской проверки требования законодательства Российской Федерации;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3.2.9. исполнять иные обязанности, установленные действующим законодательством Российской Федерации и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 xml:space="preserve">3.3. </w:t>
      </w:r>
      <w:proofErr w:type="spellStart"/>
      <w:r w:rsidRPr="00306EA5">
        <w:rPr>
          <w:rFonts w:ascii="Times New Roman" w:eastAsia="Times New Roman" w:hAnsi="Times New Roman" w:cs="Times New Roman"/>
          <w:b/>
          <w:bCs/>
          <w:color w:val="000000"/>
          <w:sz w:val="24"/>
          <w:szCs w:val="24"/>
          <w:lang w:eastAsia="ru-RU"/>
        </w:rPr>
        <w:t>Аудируемое</w:t>
      </w:r>
      <w:proofErr w:type="spellEnd"/>
      <w:r w:rsidRPr="00306EA5">
        <w:rPr>
          <w:rFonts w:ascii="Times New Roman" w:eastAsia="Times New Roman" w:hAnsi="Times New Roman" w:cs="Times New Roman"/>
          <w:b/>
          <w:bCs/>
          <w:color w:val="000000"/>
          <w:sz w:val="24"/>
          <w:szCs w:val="24"/>
          <w:lang w:eastAsia="ru-RU"/>
        </w:rPr>
        <w:t xml:space="preserve"> лицо имеет право:</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3.3.1. получать от Аудитора информацию о законодательных и нормативных актах Российской Федерации, на которых основываются выводы и замечания Аудитора;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3.3.2. получить от Аудитора письменный отчет по итогам проведения обязательной аудиторской проверки и аудиторское заключение в срок, определенный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3.3.3. получать от Аудитора по письменным запросам необходимую информацию по формам и методам ведения аудита;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3.3.4. осуществлять иные права, предусмотренные действующим законодательством Российской Федерации и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 xml:space="preserve">3.4. </w:t>
      </w:r>
      <w:proofErr w:type="spellStart"/>
      <w:r w:rsidRPr="00306EA5">
        <w:rPr>
          <w:rFonts w:ascii="Times New Roman" w:eastAsia="Times New Roman" w:hAnsi="Times New Roman" w:cs="Times New Roman"/>
          <w:b/>
          <w:bCs/>
          <w:color w:val="000000"/>
          <w:sz w:val="24"/>
          <w:szCs w:val="24"/>
          <w:lang w:eastAsia="ru-RU"/>
        </w:rPr>
        <w:t>Аудируемое</w:t>
      </w:r>
      <w:proofErr w:type="spellEnd"/>
      <w:r w:rsidRPr="00306EA5">
        <w:rPr>
          <w:rFonts w:ascii="Times New Roman" w:eastAsia="Times New Roman" w:hAnsi="Times New Roman" w:cs="Times New Roman"/>
          <w:b/>
          <w:bCs/>
          <w:color w:val="000000"/>
          <w:sz w:val="24"/>
          <w:szCs w:val="24"/>
          <w:lang w:eastAsia="ru-RU"/>
        </w:rPr>
        <w:t xml:space="preserve"> лицо обязано:</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lastRenderedPageBreak/>
        <w:t>3.4.1. создать Аудитору условия для своевременного и полного проведения аудиторской проверки, содействовать Аудитору в своевременном и полном проведении аудиторской проверки, предоставлять Аудитору информацию и документацию, необходимую для осуществления аудиторской проверки, в разумный срок с момента получения соответствующего требования, давать по устному или письменному запросу Аудитора исчерпывающие разъяснения и подтверждения в устной и письменной форме, а также запрашивать необходимые для проведения аудиторской проверки сведения у третьих лиц;</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3.4.2. не предпринимать каких бы то ни было действий, направленных на сужение круга вопросов, подлежащих выяснению при проведении аудиторской проверки;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3.4.3. принять и своевременно произвести оплату оказываемых Аудитором услуг в соответствии с условиями настоящего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3.5. </w:t>
      </w:r>
      <w:r w:rsidRPr="00306EA5">
        <w:rPr>
          <w:rFonts w:ascii="Times New Roman" w:eastAsia="Times New Roman" w:hAnsi="Times New Roman" w:cs="Times New Roman"/>
          <w:sz w:val="24"/>
          <w:szCs w:val="24"/>
          <w:lang w:eastAsia="ru-RU"/>
        </w:rPr>
        <w:t>Аудитор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3.6. Аудитор не имеет права привлекать третьих лиц для выполнения своих обязанностей по настоящему Договору.</w:t>
      </w:r>
    </w:p>
    <w:p w:rsidR="00306EA5" w:rsidRPr="00306EA5" w:rsidRDefault="00306EA5" w:rsidP="00306EA5">
      <w:pPr>
        <w:spacing w:before="120" w:after="120" w:line="240" w:lineRule="auto"/>
        <w:ind w:firstLine="539"/>
        <w:jc w:val="center"/>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bCs/>
          <w:color w:val="000000"/>
          <w:sz w:val="24"/>
          <w:szCs w:val="24"/>
          <w:lang w:eastAsia="ru-RU"/>
        </w:rPr>
        <w:t>4. Сроки (периоды) оказания услуг:</w:t>
      </w:r>
    </w:p>
    <w:p w:rsidR="00306EA5" w:rsidRPr="00306EA5" w:rsidRDefault="00306EA5" w:rsidP="00306EA5">
      <w:pPr>
        <w:tabs>
          <w:tab w:val="left" w:pos="567"/>
        </w:tabs>
        <w:spacing w:after="60" w:line="240" w:lineRule="auto"/>
        <w:ind w:firstLine="540"/>
        <w:jc w:val="both"/>
        <w:rPr>
          <w:rFonts w:ascii="Times New Roman" w:eastAsia="Times New Roman" w:hAnsi="Times New Roman" w:cs="Times New Roman"/>
          <w:i/>
          <w:iCs/>
          <w:color w:val="000000"/>
          <w:sz w:val="24"/>
          <w:szCs w:val="24"/>
          <w:lang w:eastAsia="ru-RU"/>
        </w:rPr>
      </w:pPr>
      <w:r w:rsidRPr="00306EA5">
        <w:rPr>
          <w:rFonts w:ascii="Times New Roman" w:eastAsia="Times New Roman" w:hAnsi="Times New Roman" w:cs="Times New Roman"/>
          <w:color w:val="000000"/>
          <w:sz w:val="24"/>
          <w:szCs w:val="24"/>
          <w:lang w:eastAsia="ru-RU"/>
        </w:rPr>
        <w:t>4.1. Аудитор проводит аудиторскую проверку в соответствии с требованиями, указанными в настоящем Договоре</w:t>
      </w:r>
      <w:r w:rsidRPr="00306EA5">
        <w:rPr>
          <w:rFonts w:ascii="Times New Roman" w:eastAsia="Times New Roman" w:hAnsi="Times New Roman" w:cs="Times New Roman"/>
          <w:sz w:val="24"/>
          <w:szCs w:val="24"/>
          <w:lang w:eastAsia="ru-RU"/>
        </w:rPr>
        <w:t>, за каждый отчетный период в два этапа,</w:t>
      </w:r>
      <w:r w:rsidRPr="00306EA5">
        <w:rPr>
          <w:rFonts w:ascii="Times New Roman" w:eastAsia="Times New Roman" w:hAnsi="Times New Roman" w:cs="Times New Roman"/>
          <w:color w:val="FF0000"/>
          <w:sz w:val="24"/>
          <w:szCs w:val="24"/>
          <w:lang w:eastAsia="ru-RU"/>
        </w:rPr>
        <w:t xml:space="preserve"> </w:t>
      </w:r>
      <w:r w:rsidRPr="00306EA5">
        <w:rPr>
          <w:rFonts w:ascii="Times New Roman" w:eastAsia="Times New Roman" w:hAnsi="Times New Roman" w:cs="Times New Roman"/>
          <w:color w:val="000000"/>
          <w:sz w:val="24"/>
          <w:szCs w:val="24"/>
          <w:lang w:eastAsia="ru-RU"/>
        </w:rPr>
        <w:t xml:space="preserve">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306EA5">
        <w:rPr>
          <w:rFonts w:ascii="Times New Roman" w:eastAsia="Times New Roman" w:hAnsi="Times New Roman" w:cs="Times New Roman"/>
          <w:i/>
          <w:iCs/>
          <w:color w:val="000000"/>
          <w:sz w:val="24"/>
          <w:szCs w:val="24"/>
          <w:lang w:eastAsia="ru-RU"/>
        </w:rPr>
        <w:t>(указанный перечень составляется Аудиторами, направляется заблаговременно до начала проверки)</w:t>
      </w:r>
    </w:p>
    <w:p w:rsidR="00306EA5" w:rsidRPr="00306EA5" w:rsidRDefault="00306EA5" w:rsidP="00306EA5">
      <w:pPr>
        <w:spacing w:after="60" w:line="240" w:lineRule="auto"/>
        <w:ind w:firstLine="540"/>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в следующие сроки: </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b/>
          <w:color w:val="000000"/>
          <w:sz w:val="24"/>
          <w:szCs w:val="24"/>
          <w:lang w:eastAsia="ar-SA"/>
        </w:rPr>
      </w:pPr>
      <w:r w:rsidRPr="00306EA5">
        <w:rPr>
          <w:rFonts w:ascii="Times New Roman" w:eastAsia="Times New Roman" w:hAnsi="Times New Roman" w:cs="Times New Roman"/>
          <w:b/>
          <w:color w:val="000000"/>
          <w:sz w:val="24"/>
          <w:szCs w:val="24"/>
          <w:lang w:eastAsia="ar-SA"/>
        </w:rPr>
        <w:t xml:space="preserve">4.1.1. </w:t>
      </w:r>
      <w:r w:rsidRPr="00306EA5">
        <w:rPr>
          <w:rFonts w:ascii="Times New Roman" w:eastAsia="Times New Roman" w:hAnsi="Times New Roman" w:cs="Times New Roman"/>
          <w:b/>
          <w:color w:val="000000"/>
          <w:sz w:val="24"/>
          <w:szCs w:val="24"/>
          <w:lang w:val="en-US" w:eastAsia="ar-SA"/>
        </w:rPr>
        <w:t>I</w:t>
      </w:r>
      <w:r w:rsidRPr="00306EA5">
        <w:rPr>
          <w:rFonts w:ascii="Times New Roman" w:eastAsia="Times New Roman" w:hAnsi="Times New Roman" w:cs="Times New Roman"/>
          <w:b/>
          <w:color w:val="000000"/>
          <w:sz w:val="24"/>
          <w:szCs w:val="24"/>
          <w:lang w:eastAsia="ar-SA"/>
        </w:rPr>
        <w:t xml:space="preserve"> отчетный период </w:t>
      </w:r>
      <w:r w:rsidRPr="00306EA5">
        <w:rPr>
          <w:rFonts w:ascii="Times New Roman" w:eastAsia="Times New Roman" w:hAnsi="Times New Roman" w:cs="Times New Roman"/>
          <w:color w:val="000000"/>
          <w:sz w:val="24"/>
          <w:szCs w:val="24"/>
          <w:lang w:eastAsia="ar-SA"/>
        </w:rPr>
        <w:t>(</w:t>
      </w:r>
      <w:r w:rsidRPr="00306EA5">
        <w:rPr>
          <w:rFonts w:ascii="Times New Roman" w:eastAsia="Times New Roman" w:hAnsi="Times New Roman" w:cs="Times New Roman"/>
          <w:color w:val="000000"/>
          <w:sz w:val="24"/>
          <w:szCs w:val="24"/>
          <w:lang w:eastAsia="ru-RU"/>
        </w:rPr>
        <w:t>с 01 января 2021 года по 31 декабря 2021 года (включительно))</w:t>
      </w:r>
      <w:r w:rsidRPr="00306EA5">
        <w:rPr>
          <w:rFonts w:ascii="Times New Roman" w:eastAsia="Times New Roman" w:hAnsi="Times New Roman" w:cs="Times New Roman"/>
          <w:b/>
          <w:color w:val="000000"/>
          <w:sz w:val="24"/>
          <w:szCs w:val="24"/>
          <w:lang w:eastAsia="ar-SA"/>
        </w:rPr>
        <w:t>:</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2021 года – проводится с 22.11.2021 г. по 03.12.2021 г.</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2 этап. Аудиторская проверка ведения бухгалтерского учета и бухгалтерской (финансовой) отчетности за 2021 год – проводится с 18.03.2022 г. по 25.03.2022 г.</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28.03.2022 г.</w:t>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color w:val="000000"/>
          <w:sz w:val="24"/>
          <w:szCs w:val="24"/>
          <w:lang w:eastAsia="ar-SA"/>
        </w:rPr>
        <w:t xml:space="preserve">4.1.2. </w:t>
      </w:r>
      <w:r w:rsidRPr="00306EA5">
        <w:rPr>
          <w:rFonts w:ascii="Times New Roman" w:eastAsia="Times New Roman" w:hAnsi="Times New Roman" w:cs="Times New Roman"/>
          <w:b/>
          <w:color w:val="000000"/>
          <w:sz w:val="24"/>
          <w:szCs w:val="24"/>
          <w:lang w:val="en-US" w:eastAsia="ar-SA"/>
        </w:rPr>
        <w:t>II</w:t>
      </w:r>
      <w:r w:rsidRPr="00306EA5">
        <w:rPr>
          <w:rFonts w:ascii="Times New Roman" w:eastAsia="Times New Roman" w:hAnsi="Times New Roman" w:cs="Times New Roman"/>
          <w:b/>
          <w:color w:val="000000"/>
          <w:sz w:val="24"/>
          <w:szCs w:val="24"/>
          <w:lang w:eastAsia="ar-SA"/>
        </w:rPr>
        <w:t xml:space="preserve"> отчетный период </w:t>
      </w:r>
      <w:r w:rsidRPr="00306EA5">
        <w:rPr>
          <w:rFonts w:ascii="Times New Roman" w:eastAsia="Times New Roman" w:hAnsi="Times New Roman" w:cs="Times New Roman"/>
          <w:color w:val="000000"/>
          <w:sz w:val="24"/>
          <w:szCs w:val="24"/>
          <w:lang w:eastAsia="ar-SA"/>
        </w:rPr>
        <w:t>(</w:t>
      </w:r>
      <w:r w:rsidRPr="00306EA5">
        <w:rPr>
          <w:rFonts w:ascii="Times New Roman" w:eastAsia="Times New Roman" w:hAnsi="Times New Roman" w:cs="Times New Roman"/>
          <w:color w:val="000000"/>
          <w:sz w:val="24"/>
          <w:szCs w:val="24"/>
          <w:lang w:eastAsia="ru-RU"/>
        </w:rPr>
        <w:t>с 01 января 2022 года по 31 декабря 2022 года (включительно)):</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2022 года – проводится с 21.11.2022 г. по 03.12.2022 г.</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 xml:space="preserve">2 этап. Аудиторская проверка ведения бухгалтерского учета и бухгалтерской (финансовой) отчетности за 2022 год – проводится с 20.03.2023 г. по 27.03.2023 г. </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28.03.2023 г.</w:t>
      </w:r>
      <w:r w:rsidRPr="00306EA5">
        <w:rPr>
          <w:rFonts w:ascii="Times New Roman" w:eastAsia="Times New Roman" w:hAnsi="Times New Roman" w:cs="Times New Roman"/>
          <w:color w:val="000000"/>
          <w:sz w:val="24"/>
          <w:szCs w:val="24"/>
          <w:lang w:eastAsia="ar-SA"/>
        </w:rPr>
        <w:tab/>
      </w:r>
    </w:p>
    <w:p w:rsidR="00306EA5" w:rsidRPr="00306EA5" w:rsidRDefault="00306EA5" w:rsidP="00306EA5">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color w:val="000000"/>
          <w:sz w:val="24"/>
          <w:szCs w:val="24"/>
          <w:lang w:eastAsia="ar-SA"/>
        </w:rPr>
        <w:t xml:space="preserve">4.1.3 </w:t>
      </w:r>
      <w:r w:rsidRPr="00306EA5">
        <w:rPr>
          <w:rFonts w:ascii="Times New Roman" w:eastAsia="Times New Roman" w:hAnsi="Times New Roman" w:cs="Times New Roman"/>
          <w:b/>
          <w:color w:val="000000"/>
          <w:sz w:val="24"/>
          <w:szCs w:val="24"/>
          <w:lang w:val="en-US" w:eastAsia="ar-SA"/>
        </w:rPr>
        <w:t>III</w:t>
      </w:r>
      <w:r w:rsidRPr="00306EA5">
        <w:rPr>
          <w:rFonts w:ascii="Times New Roman" w:eastAsia="Times New Roman" w:hAnsi="Times New Roman" w:cs="Times New Roman"/>
          <w:b/>
          <w:color w:val="000000"/>
          <w:sz w:val="24"/>
          <w:szCs w:val="24"/>
          <w:lang w:eastAsia="ar-SA"/>
        </w:rPr>
        <w:t xml:space="preserve"> отчетный период </w:t>
      </w:r>
      <w:r w:rsidRPr="00306EA5">
        <w:rPr>
          <w:rFonts w:ascii="Times New Roman" w:eastAsia="Times New Roman" w:hAnsi="Times New Roman" w:cs="Times New Roman"/>
          <w:color w:val="000000"/>
          <w:sz w:val="24"/>
          <w:szCs w:val="24"/>
          <w:lang w:eastAsia="ar-SA"/>
        </w:rPr>
        <w:t>(</w:t>
      </w:r>
      <w:r w:rsidRPr="00306EA5">
        <w:rPr>
          <w:rFonts w:ascii="Times New Roman" w:eastAsia="Times New Roman" w:hAnsi="Times New Roman" w:cs="Times New Roman"/>
          <w:color w:val="000000"/>
          <w:sz w:val="24"/>
          <w:szCs w:val="24"/>
          <w:lang w:eastAsia="ru-RU"/>
        </w:rPr>
        <w:t>с 01 января 2023 года по 31 декабря 2023 года (включительно)):</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2023 года – проводится с 20.11.2023 г.   по 01.12.2023 г.</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ar-SA"/>
        </w:rPr>
      </w:pPr>
      <w:r w:rsidRPr="00306EA5">
        <w:rPr>
          <w:rFonts w:ascii="Times New Roman" w:eastAsia="Times New Roman" w:hAnsi="Times New Roman" w:cs="Times New Roman"/>
          <w:color w:val="000000"/>
          <w:sz w:val="24"/>
          <w:szCs w:val="24"/>
          <w:lang w:eastAsia="ar-SA"/>
        </w:rPr>
        <w:lastRenderedPageBreak/>
        <w:t xml:space="preserve">2 этап. Аудиторская проверка ведения бухгалтерского учета и бухгалтерской (финансовой) отчетности за 2023 год – проводится с 18.03.2024 г. по 26.03.2024 г. </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color w:val="000000"/>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28.03.2024 г.</w:t>
      </w:r>
    </w:p>
    <w:p w:rsidR="00306EA5" w:rsidRPr="00306EA5" w:rsidRDefault="00306EA5" w:rsidP="00306EA5">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bCs/>
          <w:color w:val="000000"/>
          <w:sz w:val="24"/>
          <w:szCs w:val="24"/>
          <w:lang w:eastAsia="ru-RU"/>
        </w:rPr>
        <w:t>5. Стоимость услуг, сроки и порядок расчетов</w:t>
      </w:r>
    </w:p>
    <w:p w:rsidR="00306EA5" w:rsidRPr="00306EA5" w:rsidRDefault="00306EA5" w:rsidP="00306EA5">
      <w:pPr>
        <w:widowControl w:val="0"/>
        <w:adjustRightInd w:val="0"/>
        <w:spacing w:after="0" w:line="240" w:lineRule="atLeast"/>
        <w:ind w:firstLine="567"/>
        <w:jc w:val="both"/>
        <w:textAlignment w:val="baseline"/>
        <w:rPr>
          <w:rFonts w:ascii="Times New Roman" w:eastAsia="Times New Roman" w:hAnsi="Times New Roman" w:cs="Times New Roman"/>
          <w:sz w:val="24"/>
          <w:szCs w:val="24"/>
          <w:lang w:eastAsia="ru-RU"/>
        </w:rPr>
      </w:pPr>
      <w:r w:rsidRPr="00306EA5">
        <w:rPr>
          <w:rFonts w:ascii="Times New Roman" w:eastAsia="Times New Roman" w:hAnsi="Times New Roman" w:cs="Times New Roman"/>
          <w:color w:val="000000"/>
          <w:sz w:val="24"/>
          <w:szCs w:val="24"/>
          <w:lang w:eastAsia="ru-RU"/>
        </w:rPr>
        <w:t>5.1. Цена Договора (стоимость услуг, оказываемых в рамках настоящего Договора), составляет _____ (______________________) рублей 00 копеек</w:t>
      </w:r>
      <w:r w:rsidRPr="00306EA5">
        <w:rPr>
          <w:rFonts w:ascii="Times New Roman" w:eastAsia="Times New Roman" w:hAnsi="Times New Roman" w:cs="Times New Roman"/>
          <w:i/>
          <w:iCs/>
          <w:color w:val="000000"/>
          <w:sz w:val="24"/>
          <w:szCs w:val="24"/>
          <w:lang w:eastAsia="ru-RU"/>
        </w:rPr>
        <w:t xml:space="preserve">, </w:t>
      </w:r>
      <w:r w:rsidRPr="00306EA5">
        <w:rPr>
          <w:rFonts w:ascii="Times New Roman" w:eastAsia="Times New Roman" w:hAnsi="Times New Roman" w:cs="Times New Roman"/>
          <w:color w:val="000000"/>
          <w:sz w:val="24"/>
          <w:szCs w:val="24"/>
          <w:lang w:eastAsia="ru-RU"/>
        </w:rPr>
        <w:t xml:space="preserve">с учетом </w:t>
      </w:r>
      <w:r w:rsidRPr="00306EA5">
        <w:rPr>
          <w:rFonts w:ascii="Times New Roman" w:eastAsia="Times New Roman" w:hAnsi="Times New Roman" w:cs="Times New Roman"/>
          <w:sz w:val="24"/>
          <w:szCs w:val="24"/>
          <w:lang w:eastAsia="ru-RU"/>
        </w:rPr>
        <w:t xml:space="preserve">НДС </w:t>
      </w:r>
      <w:r w:rsidRPr="00306EA5">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306EA5">
        <w:rPr>
          <w:rFonts w:ascii="Times New Roman" w:eastAsia="Times New Roman" w:hAnsi="Times New Roman" w:cs="Times New Roman"/>
          <w:sz w:val="24"/>
          <w:szCs w:val="24"/>
          <w:lang w:eastAsia="ru-RU"/>
        </w:rPr>
        <w:t>.</w:t>
      </w:r>
    </w:p>
    <w:p w:rsidR="00306EA5" w:rsidRPr="00306EA5" w:rsidRDefault="00306EA5" w:rsidP="00306EA5">
      <w:pPr>
        <w:widowControl w:val="0"/>
        <w:numPr>
          <w:ilvl w:val="2"/>
          <w:numId w:val="0"/>
        </w:numPr>
        <w:adjustRightInd w:val="0"/>
        <w:spacing w:after="0" w:line="240" w:lineRule="atLeast"/>
        <w:ind w:firstLine="567"/>
        <w:jc w:val="both"/>
        <w:textAlignment w:val="baseline"/>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Цена Договора (стоимость услуг) является твердой и определяется на весь срок исполнения Договора.</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5.2.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обязуется оплатить Аудитору оказываемые им услуги поэтапно, в течение </w:t>
      </w:r>
      <w:r w:rsidRPr="00306EA5">
        <w:rPr>
          <w:rFonts w:ascii="Times New Roman" w:eastAsia="Times New Roman" w:hAnsi="Times New Roman" w:cs="Times New Roman"/>
          <w:snapToGrid w:val="0"/>
          <w:sz w:val="24"/>
          <w:szCs w:val="24"/>
          <w:lang w:eastAsia="ru-RU"/>
        </w:rPr>
        <w:t>15 (Пятнадцати)</w:t>
      </w:r>
      <w:r w:rsidRPr="00306EA5">
        <w:rPr>
          <w:rFonts w:ascii="Times New Roman" w:eastAsia="Times New Roman" w:hAnsi="Times New Roman" w:cs="Times New Roman"/>
          <w:color w:val="000000"/>
          <w:sz w:val="24"/>
          <w:szCs w:val="24"/>
          <w:lang w:eastAsia="ru-RU"/>
        </w:rPr>
        <w:t xml:space="preserve"> рабочих дней с момента подписания Сторонами Акта оказанных услуг за каждый отчетный период на основании выставленного счета Исполнителя:</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306EA5">
        <w:rPr>
          <w:rFonts w:ascii="Times New Roman" w:eastAsia="Times New Roman" w:hAnsi="Times New Roman" w:cs="Times New Roman"/>
          <w:snapToGrid w:val="0"/>
          <w:sz w:val="24"/>
          <w:szCs w:val="24"/>
          <w:lang w:eastAsia="ru-RU"/>
        </w:rPr>
        <w:t xml:space="preserve"> - за 2021 год 35 % от цены Договора, указанной в п.5.1. </w:t>
      </w:r>
      <w:r w:rsidRPr="00306EA5">
        <w:rPr>
          <w:rFonts w:ascii="Times New Roman" w:eastAsia="Times New Roman" w:hAnsi="Times New Roman" w:cs="Times New Roman"/>
          <w:sz w:val="24"/>
          <w:szCs w:val="24"/>
          <w:lang w:eastAsia="ru-RU"/>
        </w:rPr>
        <w:t>настоящего Договора</w:t>
      </w:r>
      <w:r w:rsidRPr="00306EA5">
        <w:rPr>
          <w:rFonts w:ascii="Times New Roman" w:eastAsia="Times New Roman" w:hAnsi="Times New Roman" w:cs="Times New Roman"/>
          <w:snapToGrid w:val="0"/>
          <w:sz w:val="24"/>
          <w:szCs w:val="24"/>
          <w:lang w:eastAsia="ru-RU"/>
        </w:rPr>
        <w:t>, что составляет___________ (______________) рублей;</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306EA5">
        <w:rPr>
          <w:rFonts w:ascii="Times New Roman" w:eastAsia="Times New Roman" w:hAnsi="Times New Roman" w:cs="Times New Roman"/>
          <w:snapToGrid w:val="0"/>
          <w:sz w:val="24"/>
          <w:szCs w:val="24"/>
          <w:lang w:eastAsia="ru-RU"/>
        </w:rPr>
        <w:t xml:space="preserve">- за 2022 год 35 % от цены Договора, указанной в п.5.1. </w:t>
      </w:r>
      <w:r w:rsidRPr="00306EA5">
        <w:rPr>
          <w:rFonts w:ascii="Times New Roman" w:eastAsia="Times New Roman" w:hAnsi="Times New Roman" w:cs="Times New Roman"/>
          <w:sz w:val="24"/>
          <w:szCs w:val="24"/>
          <w:lang w:eastAsia="ru-RU"/>
        </w:rPr>
        <w:t>настоящего Договора</w:t>
      </w:r>
      <w:r w:rsidRPr="00306EA5">
        <w:rPr>
          <w:rFonts w:ascii="Times New Roman" w:eastAsia="Times New Roman" w:hAnsi="Times New Roman" w:cs="Times New Roman"/>
          <w:snapToGrid w:val="0"/>
          <w:sz w:val="24"/>
          <w:szCs w:val="24"/>
          <w:lang w:eastAsia="ru-RU"/>
        </w:rPr>
        <w:t>, что составляет___________ (______________) рублей;</w:t>
      </w:r>
      <w:r w:rsidRPr="00306EA5">
        <w:rPr>
          <w:rFonts w:ascii="Times New Roman" w:eastAsia="Times New Roman" w:hAnsi="Times New Roman" w:cs="Times New Roman"/>
          <w:snapToGrid w:val="0"/>
          <w:color w:val="FF0000"/>
          <w:sz w:val="24"/>
          <w:szCs w:val="24"/>
          <w:lang w:eastAsia="ru-RU"/>
        </w:rPr>
        <w:t xml:space="preserve"> </w:t>
      </w:r>
    </w:p>
    <w:p w:rsidR="00306EA5" w:rsidRPr="00306EA5" w:rsidRDefault="00306EA5" w:rsidP="00306EA5">
      <w:pPr>
        <w:tabs>
          <w:tab w:val="left" w:pos="6987"/>
        </w:tabs>
        <w:suppressAutoHyphens/>
        <w:spacing w:after="60" w:line="240" w:lineRule="auto"/>
        <w:ind w:firstLine="567"/>
        <w:jc w:val="both"/>
        <w:rPr>
          <w:rFonts w:ascii="Times New Roman" w:eastAsia="Times New Roman" w:hAnsi="Times New Roman" w:cs="Times New Roman"/>
          <w:snapToGrid w:val="0"/>
          <w:color w:val="FF0000"/>
          <w:sz w:val="24"/>
          <w:szCs w:val="24"/>
          <w:lang w:eastAsia="ru-RU"/>
        </w:rPr>
      </w:pPr>
      <w:r w:rsidRPr="00306EA5">
        <w:rPr>
          <w:rFonts w:ascii="Times New Roman" w:eastAsia="Times New Roman" w:hAnsi="Times New Roman" w:cs="Times New Roman"/>
          <w:snapToGrid w:val="0"/>
          <w:sz w:val="24"/>
          <w:szCs w:val="24"/>
          <w:lang w:eastAsia="ru-RU"/>
        </w:rPr>
        <w:t xml:space="preserve">- за 2023 год 30 % от цены Договора, указанной в п.5.1. </w:t>
      </w:r>
      <w:r w:rsidRPr="00306EA5">
        <w:rPr>
          <w:rFonts w:ascii="Times New Roman" w:eastAsia="Times New Roman" w:hAnsi="Times New Roman" w:cs="Times New Roman"/>
          <w:sz w:val="24"/>
          <w:szCs w:val="24"/>
          <w:lang w:eastAsia="ru-RU"/>
        </w:rPr>
        <w:t>настоящего Договора</w:t>
      </w:r>
      <w:r w:rsidRPr="00306EA5">
        <w:rPr>
          <w:rFonts w:ascii="Times New Roman" w:eastAsia="Times New Roman" w:hAnsi="Times New Roman" w:cs="Times New Roman"/>
          <w:snapToGrid w:val="0"/>
          <w:sz w:val="24"/>
          <w:szCs w:val="24"/>
          <w:lang w:eastAsia="ru-RU"/>
        </w:rPr>
        <w:t>, что составляет___________ (______________) рублей.</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5.3. Все расчеты по настоящему Договору производятся в безналичном порядке платежным поручением путем перечисления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 денежных средств на расчетный счет Аудитора, указанный в п.15 настоящего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Обязательства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по оплате оказанных услуг считаются исполненными в день списания денежных средств с расчетного счета Заказчика.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5.4.  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«Мурманэнергосбыт» за 2021-2023 </w:t>
      </w:r>
      <w:r w:rsidRPr="00306EA5">
        <w:rPr>
          <w:rFonts w:ascii="Times New Roman" w:eastAsia="Times New Roman" w:hAnsi="Times New Roman" w:cs="Times New Roman"/>
          <w:sz w:val="24"/>
          <w:szCs w:val="24"/>
          <w:lang w:eastAsia="ru-RU"/>
        </w:rPr>
        <w:t>годы</w:t>
      </w:r>
      <w:r w:rsidRPr="00306EA5">
        <w:rPr>
          <w:rFonts w:ascii="Times New Roman" w:eastAsia="Times New Roman" w:hAnsi="Times New Roman" w:cs="Times New Roman"/>
          <w:color w:val="000000"/>
          <w:sz w:val="24"/>
          <w:szCs w:val="24"/>
          <w:lang w:eastAsia="ru-RU"/>
        </w:rPr>
        <w:t xml:space="preserve">, подготовленной </w:t>
      </w:r>
      <w:r w:rsidRPr="00306EA5">
        <w:rPr>
          <w:rFonts w:ascii="Times New Roman" w:eastAsia="Times New Roman" w:hAnsi="Times New Roman" w:cs="Times New Roman"/>
          <w:sz w:val="24"/>
          <w:szCs w:val="24"/>
          <w:lang w:eastAsia="ru-RU"/>
        </w:rPr>
        <w:t>в соответствии с российскими правилами составления бухгалтерской (финансовой) отчетности,</w:t>
      </w:r>
      <w:r w:rsidRPr="00306EA5">
        <w:rPr>
          <w:rFonts w:ascii="Times New Roman" w:eastAsia="Times New Roman" w:hAnsi="Times New Roman" w:cs="Times New Roman"/>
          <w:color w:val="000000"/>
          <w:sz w:val="24"/>
          <w:szCs w:val="24"/>
          <w:lang w:eastAsia="ru-RU"/>
        </w:rPr>
        <w:t xml:space="preserve"> с учетом расходных материалов, страхования, уплатой налогов, сборов и других обязательных платежей.</w:t>
      </w:r>
    </w:p>
    <w:p w:rsidR="00306EA5" w:rsidRPr="00306EA5" w:rsidRDefault="00306EA5" w:rsidP="00306EA5">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6. Порядок сдачи и приемки оказанных услуг</w:t>
      </w:r>
    </w:p>
    <w:p w:rsidR="00306EA5" w:rsidRPr="00306EA5" w:rsidRDefault="00306EA5" w:rsidP="00306EA5">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6.1. По итогам проведения аудиторской проверки Аудитором составляется письменный отчет, содержащий выявленные в ходе оказания услуг замечания по порядку ведения бухгалтерского учета, порядку составления бухгалтерской (финансовой) отчетности, расчету налогов и сборов, а также обоснованные профессиональные рекомендации. Указанный отчет по каждому этапу отчетного периода предоставляется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не позднее срока, указанного в п. 4.1.1, 4.1.2, 4.1.3. настоящего Договора. Отчет подписывается лицом, уполномоченным выступать от имени Аудитора, и заверяется печатью Аудитора.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6.2. Передача аудиторского заключения по итогам аудиторской проверки, производится не позднее срока, указанного в п. 4.1.1, 4.1.2, 4.1.3. и осуществляется совместно с Актом оказанных услуг путем их вручения лично уполномоченному представителю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под роспись в запечатанных конвертах. </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6.3.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обязуется в течение 10 (десяти) рабочих дней со дня получения Акта оказанных услуг рассмотреть его, при отсутствии возражений, подписать и направить Аудитору подписанный экземпляр Акта оказанных услуг или мотивированные возражения в письменной форме, в которых должно быть указано на несоответствие оказанных услуг и (или) представленных по итогам аудиторской проверки документов условиям настоящего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lastRenderedPageBreak/>
        <w:t>6.4. Аудитор обязан в течение 5 (пяти) рабочих дней рассмотреть мотивированные возражения и дать ответ в письменной форме.</w:t>
      </w:r>
    </w:p>
    <w:p w:rsidR="00306EA5" w:rsidRPr="00306EA5" w:rsidRDefault="00306EA5" w:rsidP="00306EA5">
      <w:pPr>
        <w:spacing w:after="0" w:line="240" w:lineRule="atLeast"/>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6.5. Моментом исполнения Аудитором своих обязательств по настоящему Договору считается факт оказания услуг надлежащего качества, что подтверждается подписанием Сторонами Акта оказанных услуг.</w:t>
      </w:r>
    </w:p>
    <w:p w:rsidR="00306EA5" w:rsidRPr="00306EA5" w:rsidRDefault="00306EA5" w:rsidP="00306EA5">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7. Аудиторская тайна и конфиденциальность информации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7.1. Аудитор обязуется сохранить в тайне полученную им в ходе оказания услуг по настоящему Договору коммерческую, служебную, финансовую и иную информацию, в том числе информацию и документы, которые Аудитор получает для своей работы и ксерокопирует, чтобы сохранить как документальное подтверждение выводов, отраженных в аудиторском заключении.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7.2. Аудитор имеет право представить третьим лицам информацию, перечисленную в п.8.1. настоящего Договора, только в случаях, предусмотренных Федеральным законом от 30.12.2008 № 307-ФЗ «Об аудиторской деятельности» и иными федеральными законами.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7.3. Находящиеся в распоряжении Аудитора документы, содержащие сведения об операциях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7.4. Все оригиналы документов, полученные Аудитором от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в ходе оказания услуг по настоящему Договору, подлежат возврату в момент завершения оказания услуг.</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7.5.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имеет право потребовать оригиналы документов до момента завершения оказания услуг, предоставив Аудитору время для изготовления ксерокопий соответствующих документов.</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7.6. За разглашение информации, перечисленной в п. 7.1. настоящего Договора, Аудитор несет ответственность в порядке, предусмотренном действующим законодательством Российской Федерации и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7.7. Аудитор гарантирует проведение надлежащих процедур для обеспечения конфиденциальности и сохранности рабочих документов, созданных им в процессе оказания услуг по настоящему Договору, в течение 5 (пяти) лет.</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7.8.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обязуется не разглашать информацию о методиках, применяемых Аудитором для выполнения обязательств по настоящему Договору.</w:t>
      </w:r>
    </w:p>
    <w:p w:rsidR="00306EA5" w:rsidRPr="00306EA5" w:rsidRDefault="00306EA5" w:rsidP="00306EA5">
      <w:pPr>
        <w:suppressAutoHyphens/>
        <w:spacing w:before="120" w:after="120" w:line="240" w:lineRule="auto"/>
        <w:ind w:firstLine="567"/>
        <w:jc w:val="center"/>
        <w:rPr>
          <w:rFonts w:ascii="Times New Roman" w:eastAsia="Times New Roman" w:hAnsi="Times New Roman" w:cs="Times New Roman"/>
          <w:b/>
          <w:sz w:val="24"/>
          <w:szCs w:val="24"/>
          <w:lang w:eastAsia="ar-SA"/>
        </w:rPr>
      </w:pPr>
      <w:r w:rsidRPr="00306EA5">
        <w:rPr>
          <w:rFonts w:ascii="Times New Roman" w:eastAsia="Times New Roman" w:hAnsi="Times New Roman" w:cs="Times New Roman"/>
          <w:b/>
          <w:sz w:val="24"/>
          <w:szCs w:val="24"/>
          <w:lang w:eastAsia="ar-SA"/>
        </w:rPr>
        <w:t>8. Антикоррупционная оговорка.</w:t>
      </w:r>
    </w:p>
    <w:p w:rsidR="00306EA5" w:rsidRPr="00306EA5" w:rsidRDefault="00306EA5" w:rsidP="00306EA5">
      <w:pPr>
        <w:suppressAutoHyphens/>
        <w:spacing w:after="0" w:line="240" w:lineRule="auto"/>
        <w:ind w:firstLine="567"/>
        <w:jc w:val="both"/>
        <w:rPr>
          <w:rFonts w:ascii="Times New Roman" w:eastAsia="Times New Roman" w:hAnsi="Times New Roman" w:cs="Times New Roman"/>
          <w:sz w:val="24"/>
          <w:szCs w:val="24"/>
          <w:lang w:eastAsia="ar-SA"/>
        </w:rPr>
      </w:pPr>
      <w:r w:rsidRPr="00306EA5">
        <w:rPr>
          <w:rFonts w:ascii="Times New Roman" w:eastAsia="Times New Roman" w:hAnsi="Times New Roman" w:cs="Times New Roman"/>
          <w:sz w:val="24"/>
          <w:szCs w:val="24"/>
          <w:lang w:eastAsia="ar-SA"/>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06EA5" w:rsidRPr="00306EA5" w:rsidRDefault="00306EA5" w:rsidP="00306EA5">
      <w:pPr>
        <w:suppressAutoHyphens/>
        <w:spacing w:after="0" w:line="240" w:lineRule="auto"/>
        <w:ind w:firstLine="567"/>
        <w:jc w:val="both"/>
        <w:rPr>
          <w:rFonts w:ascii="Times New Roman" w:eastAsia="Times New Roman" w:hAnsi="Times New Roman" w:cs="Times New Roman"/>
          <w:sz w:val="24"/>
          <w:szCs w:val="24"/>
          <w:lang w:eastAsia="ar-SA"/>
        </w:rPr>
      </w:pPr>
      <w:r w:rsidRPr="00306EA5">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06EA5" w:rsidRPr="00306EA5" w:rsidRDefault="00306EA5" w:rsidP="00306EA5">
      <w:pPr>
        <w:suppressAutoHyphens/>
        <w:spacing w:after="0" w:line="240" w:lineRule="auto"/>
        <w:ind w:firstLine="567"/>
        <w:jc w:val="both"/>
        <w:rPr>
          <w:rFonts w:ascii="Times New Roman" w:eastAsia="Times New Roman" w:hAnsi="Times New Roman" w:cs="Times New Roman"/>
          <w:sz w:val="24"/>
          <w:szCs w:val="24"/>
          <w:lang w:eastAsia="ar-SA"/>
        </w:rPr>
      </w:pPr>
      <w:r w:rsidRPr="00306EA5">
        <w:rPr>
          <w:rFonts w:ascii="Times New Roman" w:eastAsia="Times New Roman" w:hAnsi="Times New Roman" w:cs="Times New Roman"/>
          <w:sz w:val="24"/>
          <w:szCs w:val="24"/>
          <w:lang w:eastAsia="ar-SA"/>
        </w:rPr>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w:t>
      </w:r>
      <w:r w:rsidRPr="00306EA5">
        <w:rPr>
          <w:rFonts w:ascii="Times New Roman" w:eastAsia="Times New Roman" w:hAnsi="Times New Roman" w:cs="Times New Roman"/>
          <w:sz w:val="24"/>
          <w:szCs w:val="24"/>
          <w:lang w:eastAsia="ar-SA"/>
        </w:rPr>
        <w:lastRenderedPageBreak/>
        <w:t xml:space="preserve">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306EA5" w:rsidRPr="00306EA5" w:rsidRDefault="00306EA5" w:rsidP="00306EA5">
      <w:pPr>
        <w:suppressAutoHyphens/>
        <w:spacing w:after="0" w:line="240" w:lineRule="auto"/>
        <w:ind w:firstLine="567"/>
        <w:jc w:val="both"/>
        <w:rPr>
          <w:rFonts w:ascii="Times New Roman" w:eastAsia="Times New Roman" w:hAnsi="Times New Roman" w:cs="Times New Roman"/>
          <w:sz w:val="24"/>
          <w:szCs w:val="24"/>
          <w:lang w:eastAsia="ar-SA"/>
        </w:rPr>
      </w:pPr>
      <w:r w:rsidRPr="00306EA5">
        <w:rPr>
          <w:rFonts w:ascii="Times New Roman" w:eastAsia="Times New Roman" w:hAnsi="Times New Roman" w:cs="Times New Roman"/>
          <w:sz w:val="24"/>
          <w:szCs w:val="24"/>
          <w:lang w:eastAsia="ar-SA"/>
        </w:rPr>
        <w:t>Каналы связи «Телефон доверия» АО «МЭС»: (8152) 69-15-45.</w:t>
      </w:r>
    </w:p>
    <w:p w:rsidR="00306EA5" w:rsidRPr="00306EA5" w:rsidRDefault="00306EA5" w:rsidP="00306EA5">
      <w:pPr>
        <w:suppressAutoHyphens/>
        <w:spacing w:after="0" w:line="240" w:lineRule="auto"/>
        <w:ind w:firstLine="567"/>
        <w:jc w:val="both"/>
        <w:rPr>
          <w:rFonts w:ascii="Times New Roman" w:eastAsia="Times New Roman" w:hAnsi="Times New Roman" w:cs="Times New Roman"/>
          <w:sz w:val="24"/>
          <w:szCs w:val="24"/>
          <w:lang w:eastAsia="ar-SA"/>
        </w:rPr>
      </w:pPr>
      <w:r w:rsidRPr="00306EA5">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06EA5" w:rsidRPr="00306EA5" w:rsidRDefault="00306EA5" w:rsidP="00306EA5">
      <w:pPr>
        <w:shd w:val="clear" w:color="auto" w:fill="FFFFFF"/>
        <w:spacing w:before="120" w:after="120" w:line="240" w:lineRule="auto"/>
        <w:ind w:left="23" w:firstLine="567"/>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9. Ответственность Сторон</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9.1. 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 и настоящим Договором.</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9.2. Аудитор несет ответственность за сформулированное и выраженное мнение о достоверности бухгалтерской (финансовой) отчетности, выводы и рекомендации, содержащиеся в отчете, заключении и иных документах, исходящих от Аудитора, а также за выводы и рекомендации, предоставленные в рамках устных консультаций, в виде возмещения убытков в полном объеме, включая упущенную выгоду, причиненных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в результате несоответствия указанного мнения, выводов или рекомендаций действующему законодательству Российской Федерации и (или) практике его применения.</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9.3. Аудитор не несет ответственности за подготовку и представление бухгалтерской (финансовой) отчетности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9.4. В случае если по итогам проверки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компетентными государственными органами сделанные ими выводы будут отличаться от выводов, содержащихся в предоставленных Аудитором документах, Аудитор по требованию </w:t>
      </w:r>
      <w:proofErr w:type="spellStart"/>
      <w:r w:rsidRPr="00306EA5">
        <w:rPr>
          <w:rFonts w:ascii="Times New Roman" w:eastAsia="Times New Roman" w:hAnsi="Times New Roman" w:cs="Times New Roman"/>
          <w:color w:val="000000"/>
          <w:sz w:val="24"/>
          <w:szCs w:val="24"/>
          <w:lang w:eastAsia="ru-RU"/>
        </w:rPr>
        <w:t>Аудируемого</w:t>
      </w:r>
      <w:proofErr w:type="spellEnd"/>
      <w:r w:rsidRPr="00306EA5">
        <w:rPr>
          <w:rFonts w:ascii="Times New Roman" w:eastAsia="Times New Roman" w:hAnsi="Times New Roman" w:cs="Times New Roman"/>
          <w:color w:val="000000"/>
          <w:sz w:val="24"/>
          <w:szCs w:val="24"/>
          <w:lang w:eastAsia="ru-RU"/>
        </w:rPr>
        <w:t xml:space="preserve"> лица обязуется представлять интересы последнего в соответствующих государственных органах по вопросам, вызвавшим разногласия.</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9.5. Аудитор предоставляет </w:t>
      </w:r>
      <w:proofErr w:type="spellStart"/>
      <w:r w:rsidRPr="00306EA5">
        <w:rPr>
          <w:rFonts w:ascii="Times New Roman" w:eastAsia="Times New Roman" w:hAnsi="Times New Roman" w:cs="Times New Roman"/>
          <w:color w:val="000000"/>
          <w:sz w:val="24"/>
          <w:szCs w:val="24"/>
          <w:lang w:eastAsia="ru-RU"/>
        </w:rPr>
        <w:t>Аудируемому</w:t>
      </w:r>
      <w:proofErr w:type="spellEnd"/>
      <w:r w:rsidRPr="00306EA5">
        <w:rPr>
          <w:rFonts w:ascii="Times New Roman" w:eastAsia="Times New Roman" w:hAnsi="Times New Roman" w:cs="Times New Roman"/>
          <w:color w:val="000000"/>
          <w:sz w:val="24"/>
          <w:szCs w:val="24"/>
          <w:lang w:eastAsia="ru-RU"/>
        </w:rPr>
        <w:t xml:space="preserve"> лицу гарантии качества оказываемых услуг (гарантийный срок) на следующих условиях:</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а) предметом гарантийного обязательства устанавливается надлежащее исполнение настоящего Договора;</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б) условиями исполнения гарантийного обязательства на срок предоставления гарантий качества услуг Аудитора устанавливается:</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предоставление Заказчику заведомо ложного заключения аудитора;</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нанесение ущерба Заказчику, понесенного в связи с оказанными аудиторской организацией услугами (в том числе в результате преднамеренных или непреднамеренных ошибок, допущенных при проведении аудиторской проверки и (или) составления аудиторского заключения и отчета).</w:t>
      </w:r>
    </w:p>
    <w:p w:rsidR="00306EA5" w:rsidRPr="00306EA5" w:rsidRDefault="00306EA5" w:rsidP="00306EA5">
      <w:pPr>
        <w:spacing w:after="0" w:line="240" w:lineRule="auto"/>
        <w:ind w:firstLine="567"/>
        <w:jc w:val="both"/>
        <w:rPr>
          <w:rFonts w:ascii="Times New Roman" w:eastAsia="Times New Roman" w:hAnsi="Times New Roman" w:cs="Times New Roman"/>
          <w:color w:val="000000"/>
          <w:spacing w:val="-8"/>
          <w:sz w:val="24"/>
          <w:szCs w:val="24"/>
          <w:lang w:eastAsia="ru-RU"/>
        </w:rPr>
      </w:pPr>
      <w:r w:rsidRPr="00306EA5">
        <w:rPr>
          <w:rFonts w:ascii="Times New Roman" w:eastAsia="Times New Roman" w:hAnsi="Times New Roman" w:cs="Times New Roman"/>
          <w:color w:val="000000"/>
          <w:spacing w:val="-8"/>
          <w:sz w:val="24"/>
          <w:szCs w:val="24"/>
          <w:lang w:eastAsia="ru-RU"/>
        </w:rPr>
        <w:t>в) срок предоставления гарантий качества услуг устанавливается в размере 4 (четырех) лет;</w:t>
      </w:r>
    </w:p>
    <w:p w:rsidR="00306EA5" w:rsidRPr="00306EA5" w:rsidRDefault="00306EA5" w:rsidP="00306EA5">
      <w:pPr>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г) объем предоставления гарантий качества услуг устанавливается в размере понесенных убытков (ущерба и упущенной выгоды), которые понесло (могло бы понести)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9.6. В случае необеспечения какой-либо из Сторон конфиденциальности информации, указанной в разделе 8 настоящего Договора, она обязана возместить другой Стороне </w:t>
      </w:r>
      <w:r w:rsidRPr="00306EA5">
        <w:rPr>
          <w:rFonts w:ascii="Times New Roman" w:eastAsia="Times New Roman" w:hAnsi="Times New Roman" w:cs="Times New Roman"/>
          <w:color w:val="000000"/>
          <w:sz w:val="24"/>
          <w:szCs w:val="24"/>
          <w:lang w:eastAsia="ru-RU"/>
        </w:rPr>
        <w:lastRenderedPageBreak/>
        <w:t>понесенные последней убытки в полном объеме.</w:t>
      </w:r>
    </w:p>
    <w:p w:rsidR="00306EA5" w:rsidRPr="00306EA5" w:rsidRDefault="00306EA5" w:rsidP="00306EA5">
      <w:pPr>
        <w:tabs>
          <w:tab w:val="left" w:pos="735"/>
        </w:tabs>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9.7. В случае просрочки исполнения Аудитором обязательств (в том числе гарантийного обязательства), предусмотренных Договором, а также в иных случаях неисполнения или ненадлежащего исполнения Аудитором обязательств, предусмотренных Договором, </w:t>
      </w:r>
      <w:proofErr w:type="spellStart"/>
      <w:r w:rsidRPr="00306EA5">
        <w:rPr>
          <w:rFonts w:ascii="Times New Roman" w:eastAsia="Times New Roman" w:hAnsi="Times New Roman" w:cs="Times New Roman"/>
          <w:color w:val="000000"/>
          <w:sz w:val="24"/>
          <w:szCs w:val="24"/>
          <w:lang w:eastAsia="ru-RU"/>
        </w:rPr>
        <w:t>Аудируемое</w:t>
      </w:r>
      <w:proofErr w:type="spellEnd"/>
      <w:r w:rsidRPr="00306EA5">
        <w:rPr>
          <w:rFonts w:ascii="Times New Roman" w:eastAsia="Times New Roman" w:hAnsi="Times New Roman" w:cs="Times New Roman"/>
          <w:color w:val="000000"/>
          <w:sz w:val="24"/>
          <w:szCs w:val="24"/>
          <w:lang w:eastAsia="ru-RU"/>
        </w:rPr>
        <w:t xml:space="preserve"> лицо направляет Аудитору требование об уплате неустоек (штрафов, пеней).</w:t>
      </w:r>
    </w:p>
    <w:p w:rsidR="00306EA5" w:rsidRPr="00306EA5" w:rsidRDefault="00306EA5" w:rsidP="00306EA5">
      <w:pPr>
        <w:tabs>
          <w:tab w:val="left" w:pos="720"/>
        </w:tabs>
        <w:spacing w:after="6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Пеня начисляется за каждый день просрочки исполнения Аудитором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Аудитором.</w:t>
      </w:r>
    </w:p>
    <w:p w:rsidR="00306EA5" w:rsidRPr="00306EA5" w:rsidRDefault="00306EA5" w:rsidP="00306EA5">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306EA5">
        <w:rPr>
          <w:rFonts w:ascii="Times New Roman" w:eastAsia="Times New Roman" w:hAnsi="Times New Roman" w:cs="Times New Roman"/>
          <w:color w:val="000000"/>
          <w:sz w:val="24"/>
          <w:szCs w:val="24"/>
          <w:lang w:eastAsia="ru-RU"/>
        </w:rPr>
        <w:t xml:space="preserve">9.8. </w:t>
      </w:r>
      <w:r w:rsidRPr="00306EA5">
        <w:rPr>
          <w:rFonts w:ascii="Times New Roman" w:eastAsia="Calibri" w:hAnsi="Times New Roman" w:cs="Times New Roman"/>
          <w:color w:val="000000"/>
          <w:sz w:val="24"/>
          <w:szCs w:val="24"/>
        </w:rPr>
        <w:t xml:space="preserve">В случае просрочки исполнения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w:t>
      </w:r>
      <w:r w:rsidRPr="00306EA5">
        <w:rPr>
          <w:rFonts w:ascii="Times New Roman" w:eastAsia="Calibri" w:hAnsi="Times New Roman" w:cs="Times New Roman"/>
          <w:color w:val="000000"/>
          <w:sz w:val="24"/>
          <w:szCs w:val="24"/>
        </w:rPr>
        <w:t xml:space="preserve"> обязательств, предусмотренных Договором, а также в иных случаях неисполнения или ненадлежащего исполнения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w:t>
      </w:r>
      <w:r w:rsidRPr="00306EA5">
        <w:rPr>
          <w:rFonts w:ascii="Times New Roman" w:eastAsia="Calibri" w:hAnsi="Times New Roman" w:cs="Times New Roman"/>
          <w:color w:val="000000"/>
          <w:sz w:val="24"/>
          <w:szCs w:val="24"/>
        </w:rPr>
        <w:t xml:space="preserve"> обязательств, предусмотренных Договором, Аудитор вправе потребовать уплаты неустоек (штрафов, пеней). </w:t>
      </w:r>
    </w:p>
    <w:p w:rsidR="00306EA5" w:rsidRPr="00306EA5" w:rsidRDefault="00306EA5" w:rsidP="00306EA5">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306EA5">
        <w:rPr>
          <w:rFonts w:ascii="Times New Roman" w:eastAsia="Calibri"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06EA5" w:rsidRPr="00306EA5" w:rsidRDefault="00306EA5" w:rsidP="00306EA5">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306EA5">
        <w:rPr>
          <w:rFonts w:ascii="Times New Roman" w:eastAsia="Calibri" w:hAnsi="Times New Roman" w:cs="Times New Roman"/>
          <w:color w:val="000000"/>
          <w:sz w:val="24"/>
          <w:szCs w:val="24"/>
        </w:rPr>
        <w:t xml:space="preserve">9.9. </w:t>
      </w:r>
      <w:r w:rsidRPr="00306EA5">
        <w:rPr>
          <w:rFonts w:ascii="Times New Roman" w:eastAsia="Times New Roman" w:hAnsi="Times New Roman" w:cs="Times New Roman"/>
          <w:color w:val="000000"/>
          <w:sz w:val="24"/>
          <w:szCs w:val="24"/>
          <w:lang w:eastAsia="ru-RU"/>
        </w:rPr>
        <w:t xml:space="preserve">За каждый факт неисполнения или ненадлежащего исполнения Аудитором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10 процентов цены Договора (этапа), так как цена Договора (этапа) не превышает 3 млн. рублей, что </w:t>
      </w:r>
      <w:r w:rsidRPr="00306EA5">
        <w:rPr>
          <w:rFonts w:ascii="Times New Roman" w:eastAsia="Times New Roman" w:hAnsi="Times New Roman" w:cs="Times New Roman"/>
          <w:b/>
          <w:color w:val="000000"/>
          <w:sz w:val="24"/>
          <w:szCs w:val="24"/>
          <w:lang w:eastAsia="ru-RU"/>
        </w:rPr>
        <w:t xml:space="preserve">составляет </w:t>
      </w:r>
      <w:r w:rsidRPr="00306EA5">
        <w:rPr>
          <w:rFonts w:ascii="Times New Roman" w:eastAsia="Times New Roman" w:hAnsi="Times New Roman" w:cs="Times New Roman"/>
          <w:color w:val="000000"/>
          <w:sz w:val="24"/>
          <w:szCs w:val="24"/>
          <w:lang w:eastAsia="ru-RU"/>
        </w:rPr>
        <w:t>_________</w:t>
      </w:r>
      <w:r w:rsidRPr="00306EA5">
        <w:rPr>
          <w:rFonts w:ascii="Times New Roman" w:eastAsia="Times New Roman" w:hAnsi="Times New Roman" w:cs="Times New Roman"/>
          <w:b/>
          <w:color w:val="000000"/>
          <w:sz w:val="24"/>
          <w:szCs w:val="24"/>
          <w:lang w:eastAsia="ru-RU"/>
        </w:rPr>
        <w:t xml:space="preserve"> рублей.</w:t>
      </w:r>
    </w:p>
    <w:p w:rsidR="00306EA5" w:rsidRPr="00306EA5" w:rsidRDefault="00306EA5" w:rsidP="00306EA5">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9.10. За каждый факт неисполнения или ненадлежащего исполнения Аудитором обязательства, предусмотренного Договором, которое не имеет стоимостного выражения, размер штрафа устанавливается: </w:t>
      </w:r>
      <w:r w:rsidRPr="00306EA5">
        <w:rPr>
          <w:rFonts w:ascii="Times New Roman" w:eastAsia="Times New Roman" w:hAnsi="Times New Roman" w:cs="Times New Roman"/>
          <w:b/>
          <w:color w:val="000000"/>
          <w:sz w:val="24"/>
          <w:szCs w:val="24"/>
          <w:lang w:eastAsia="ru-RU"/>
        </w:rPr>
        <w:t>1 000 рублей,</w:t>
      </w:r>
      <w:r w:rsidRPr="00306EA5">
        <w:rPr>
          <w:rFonts w:ascii="Times New Roman" w:eastAsia="Times New Roman" w:hAnsi="Times New Roman" w:cs="Times New Roman"/>
          <w:color w:val="000000"/>
          <w:sz w:val="24"/>
          <w:szCs w:val="24"/>
          <w:lang w:eastAsia="ru-RU"/>
        </w:rPr>
        <w:t xml:space="preserve"> так как цена Договора не превышает 3 млн. рублей.</w:t>
      </w:r>
    </w:p>
    <w:p w:rsidR="00306EA5" w:rsidRPr="00306EA5" w:rsidRDefault="00306EA5" w:rsidP="00306EA5">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9.11. Общая сумма начисленных штрафов за неисполнение или ненадлежащее исполнение Аудитором обязательств, предусмотренных Договором, не может превышать цену контракта.</w:t>
      </w:r>
    </w:p>
    <w:p w:rsidR="00306EA5" w:rsidRPr="00306EA5" w:rsidRDefault="00306EA5" w:rsidP="00306EA5">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9.12. За каждый факт неисполнения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w:t>
      </w:r>
      <w:r w:rsidRPr="00306EA5">
        <w:rPr>
          <w:rFonts w:ascii="Times New Roman" w:eastAsia="Times New Roman" w:hAnsi="Times New Roman" w:cs="Times New Roman"/>
          <w:b/>
          <w:color w:val="000000"/>
          <w:sz w:val="24"/>
          <w:szCs w:val="24"/>
          <w:lang w:eastAsia="ru-RU"/>
        </w:rPr>
        <w:t>1 000 рублей</w:t>
      </w:r>
      <w:r w:rsidRPr="00306EA5">
        <w:rPr>
          <w:rFonts w:ascii="Times New Roman" w:eastAsia="Times New Roman" w:hAnsi="Times New Roman" w:cs="Times New Roman"/>
          <w:color w:val="000000"/>
          <w:sz w:val="24"/>
          <w:szCs w:val="24"/>
          <w:lang w:eastAsia="ru-RU"/>
        </w:rPr>
        <w:t>, так как цена Договора не превышает 3 млн. рублей.</w:t>
      </w:r>
      <w:r w:rsidRPr="00306EA5">
        <w:rPr>
          <w:rFonts w:ascii="Times New Roman" w:eastAsia="Times New Roman" w:hAnsi="Times New Roman" w:cs="Times New Roman"/>
          <w:b/>
          <w:color w:val="000000"/>
          <w:sz w:val="24"/>
          <w:szCs w:val="24"/>
          <w:lang w:eastAsia="ru-RU"/>
        </w:rPr>
        <w:t xml:space="preserve"> </w:t>
      </w:r>
    </w:p>
    <w:p w:rsidR="00306EA5" w:rsidRPr="00306EA5" w:rsidRDefault="00306EA5" w:rsidP="00306EA5">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9.13. Общая сумма начисленных штрафов за ненадлежащее исполнение </w:t>
      </w:r>
      <w:proofErr w:type="spellStart"/>
      <w:r w:rsidRPr="00306EA5">
        <w:rPr>
          <w:rFonts w:ascii="Times New Roman" w:eastAsia="Times New Roman" w:hAnsi="Times New Roman" w:cs="Times New Roman"/>
          <w:color w:val="000000"/>
          <w:sz w:val="24"/>
          <w:szCs w:val="24"/>
          <w:lang w:eastAsia="ru-RU"/>
        </w:rPr>
        <w:t>Аудируемым</w:t>
      </w:r>
      <w:proofErr w:type="spellEnd"/>
      <w:r w:rsidRPr="00306EA5">
        <w:rPr>
          <w:rFonts w:ascii="Times New Roman" w:eastAsia="Times New Roman" w:hAnsi="Times New Roman" w:cs="Times New Roman"/>
          <w:color w:val="000000"/>
          <w:sz w:val="24"/>
          <w:szCs w:val="24"/>
          <w:lang w:eastAsia="ru-RU"/>
        </w:rPr>
        <w:t xml:space="preserve"> лицом обязательств, предусмотренных Договором, не может превышать цену Договора.</w:t>
      </w:r>
    </w:p>
    <w:p w:rsidR="00306EA5" w:rsidRPr="00306EA5" w:rsidRDefault="00306EA5" w:rsidP="00306EA5">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9.14. Выплата неустоек (штрафов, пеней) не освобождает Стороны от исполнения обязательств по настоящему Договору.</w:t>
      </w:r>
    </w:p>
    <w:p w:rsidR="00306EA5" w:rsidRPr="00306EA5" w:rsidRDefault="00306EA5" w:rsidP="00306EA5">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9.15.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06EA5" w:rsidRPr="00306EA5" w:rsidRDefault="00306EA5" w:rsidP="00306EA5">
      <w:pPr>
        <w:widowControl w:val="0"/>
        <w:numPr>
          <w:ilvl w:val="2"/>
          <w:numId w:val="0"/>
        </w:numPr>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9.16. Во всех случаях, не предусмотренных настоящим Договором, стороны руководствуются действующим законодательством Российской Федерации.</w:t>
      </w:r>
    </w:p>
    <w:p w:rsidR="00306EA5" w:rsidRPr="00306EA5" w:rsidRDefault="00306EA5" w:rsidP="00306EA5">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10. Срок действия Договора</w:t>
      </w:r>
    </w:p>
    <w:p w:rsidR="00306EA5" w:rsidRPr="00306EA5" w:rsidRDefault="00306EA5" w:rsidP="00306EA5">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10.1. Настоящий Договор вступает в силу с момента его подписания Сторонами и действует до «____» ______ 2024 года включительно, а в части расчетов – до полного </w:t>
      </w:r>
      <w:r w:rsidRPr="00306EA5">
        <w:rPr>
          <w:rFonts w:ascii="Times New Roman" w:eastAsia="Times New Roman" w:hAnsi="Times New Roman" w:cs="Times New Roman"/>
          <w:color w:val="000000"/>
          <w:sz w:val="24"/>
          <w:szCs w:val="24"/>
          <w:lang w:eastAsia="ru-RU"/>
        </w:rPr>
        <w:lastRenderedPageBreak/>
        <w:t xml:space="preserve">выполнения Сторонами принятых на себя обязательств. </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10.2. Стороны вправе по взаимному согласию расторгнуть настоящий Договор до полного выполнения обязательств Сторонами, если выполнение указанных обязательств будет признано ими нецелесообразным. </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10.3. Досрочное расторжение Договора не освобождает Стороны от исполнения обязательств, перечисленных в разделе 8 настоящего Договора.</w:t>
      </w:r>
    </w:p>
    <w:p w:rsidR="00306EA5" w:rsidRPr="00306EA5" w:rsidRDefault="00306EA5" w:rsidP="00306E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10.4. Заказчик вправе в одностороннем внесудебном порядке (в том числе в случае нарушения Аудитором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через десять дней с даты надлежащего уведомления Заказчиком Аудитора об одностороннем отказе от исполнения Договора. Подписание каких-либо Дополнительных соглашений в таком случае не требуется.</w:t>
      </w:r>
    </w:p>
    <w:p w:rsidR="00306EA5" w:rsidRPr="00306EA5" w:rsidRDefault="00306EA5" w:rsidP="00306EA5">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b/>
          <w:bCs/>
          <w:color w:val="000000"/>
          <w:sz w:val="24"/>
          <w:szCs w:val="24"/>
          <w:lang w:eastAsia="ru-RU"/>
        </w:rPr>
        <w:t>11. Разрешение споров</w:t>
      </w:r>
    </w:p>
    <w:p w:rsidR="00306EA5" w:rsidRPr="00306EA5" w:rsidRDefault="00306EA5" w:rsidP="00306EA5">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11.1. Стороны обязуются незамедлительно информировать друг друга о возникающих затруднениях, которые препятствуют исполнению обязательств в устной форме либо направляют официальный запрос в течение 2 дней с момента возникновения причины затруднения.</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11.2. Любые споры и разногласия, которые могут возникнуть в ходе оказания услуг по настоящему Договору, подлежат урегулированию путем переговоров уполномоченных представителей Сторон.</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11.3. В случае невозможности разрешения споров путем переговоров, и в порядке досудебного урегулирования, установленным законодательством Российской Федерации, такие споры подлежат передаче на рассмотрение в Арбитражный суд Мурманской области.</w:t>
      </w:r>
    </w:p>
    <w:p w:rsidR="00306EA5" w:rsidRPr="00306EA5" w:rsidRDefault="00306EA5" w:rsidP="00306EA5">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12. Обстоятельства непреодолимой силы</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12.1. Ни одна из Сторон не будет нести ответственности за полное или частичное невыполнение своих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которые Сторона не могла предвидеть или предотвратить разумными средствами.</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12.2. К форс-мажорным обстоятельствам в рамках действия настоящего Договора относятся: война либо военные действия, забастовки, народные волнения, массовые беспорядки, пожары, взрывы, наводнения, землетрясения, иные стихийные бедствия, а также решения органов государственной власти и местного самоуправления, в том случае, если они препятствуют надлежащему исполнению обязательств по данному Договору.</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12.3. В случае возникновения указанных обстоятельств Сторона, подвергшаяся их воздействию, уведомляет об этом другую Сторону в течение 7 (семи) дней. Уведомление должно содержать информацию о характере обстоятельств непреодолимой силы, предполагаемом сроке их действия и, по возможности, оценку их воздействия на возможность выполнения Стороной своих обязательств по Договору.</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12.4. Не уведомление или несвоевременное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12.5. В случае прекращения действия обстоятельств непреодолимой силы соответствующая Сторона уведомляет об этом другую Сторону в течение 7 (семи) дней. В уведомлении должно быть указано, в течение какого срока возможно возобновление исполнения обязательств по Договору.</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12.6. В разумный срок по запросу другой Стороны Сторона, ссылающаяся на действие обстоятельств непреодолимой силы, должна представить подтверждение компетентного государственного органа или организации о существовании таких обстоятельств.</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12.7. В случае наступления указанных обстоятельств, срок исполнения обязательств Сторонами соответственно отодвигается на период действия обстоятельств непреодолимой силы или их последствий.</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lastRenderedPageBreak/>
        <w:t>12.8. Если вышеуказанные обстоятельства и их последствия будут существовать больше 2-х месяцев или если в момент их возникновения очевидно, что они будут существовать более указанного срока, Стороны в кратчайшее время должны провести переговоры о целесообразности продолжения действия Договора, его изменении или прекращении.</w:t>
      </w:r>
    </w:p>
    <w:p w:rsidR="00306EA5" w:rsidRPr="00306EA5" w:rsidRDefault="00306EA5" w:rsidP="00306EA5">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13. Прочие условия</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13.1. Исполнитель по своему усмотрению осуществляет набор специалистов для проведения обязательного аудита, указанных в п.1.4. настоящего Договора.</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13.2. Услуги по настоящему Договору оказываются по адресу: Российская Федерация, г. Мурманск, ул. Свердлова, д. 39 корпус 1.</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 xml:space="preserve">13.3. Во всем остальном, что не предусмотрено условиями настоящего Договора, Стороны руководствуются требованиями действующих нормативных правовых актов Российской Федерации. </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13.4. Все приложения к настоящему Договору являются его неотъемлемой частью.</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13.5. 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306EA5" w:rsidRPr="00306EA5" w:rsidRDefault="00306EA5" w:rsidP="00306EA5">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sz w:val="24"/>
          <w:szCs w:val="24"/>
          <w:lang w:eastAsia="ru-RU"/>
        </w:rPr>
        <w:t>13.6. Настоящий Договор подписан в двух экземплярах, по одному экземпляру для каждой Стороны, подписавшей настоящий Договор, при этом оба экземпляра имеют одинаковую юридическую силу.</w:t>
      </w:r>
    </w:p>
    <w:p w:rsidR="00306EA5" w:rsidRPr="00306EA5" w:rsidRDefault="00306EA5" w:rsidP="00306EA5">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sz w:val="24"/>
          <w:szCs w:val="24"/>
          <w:lang w:eastAsia="ru-RU"/>
        </w:rPr>
        <w:t>14. Реквизиты и подписи Сторон</w:t>
      </w: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306EA5" w:rsidRPr="00306EA5" w:rsidTr="00CC4335">
        <w:trPr>
          <w:trHeight w:val="2982"/>
        </w:trPr>
        <w:tc>
          <w:tcPr>
            <w:tcW w:w="4516" w:type="dxa"/>
          </w:tcPr>
          <w:p w:rsidR="00306EA5" w:rsidRPr="00306EA5" w:rsidRDefault="00306EA5" w:rsidP="00306EA5">
            <w:pPr>
              <w:spacing w:after="0" w:line="240" w:lineRule="auto"/>
              <w:jc w:val="both"/>
              <w:rPr>
                <w:rFonts w:ascii="Times New Roman" w:eastAsia="Times New Roman" w:hAnsi="Times New Roman" w:cs="Times New Roman"/>
                <w:b/>
                <w:color w:val="000000"/>
                <w:lang w:eastAsia="ru-RU"/>
              </w:rPr>
            </w:pPr>
            <w:r w:rsidRPr="00306EA5">
              <w:rPr>
                <w:rFonts w:ascii="Times New Roman" w:eastAsia="Times New Roman" w:hAnsi="Times New Roman" w:cs="Times New Roman"/>
                <w:b/>
                <w:color w:val="000000"/>
                <w:lang w:eastAsia="ru-RU"/>
              </w:rPr>
              <w:t>Исполнитель:</w:t>
            </w:r>
          </w:p>
          <w:p w:rsidR="00306EA5" w:rsidRPr="00306EA5" w:rsidRDefault="00306EA5" w:rsidP="00306EA5">
            <w:pPr>
              <w:spacing w:after="0" w:line="240" w:lineRule="exact"/>
              <w:jc w:val="both"/>
              <w:rPr>
                <w:rFonts w:ascii="Times New Roman" w:eastAsia="Calibri" w:hAnsi="Times New Roman" w:cs="Times New Roman"/>
                <w:lang w:eastAsia="hi-IN"/>
              </w:rPr>
            </w:pPr>
          </w:p>
          <w:p w:rsidR="00306EA5" w:rsidRPr="00306EA5" w:rsidRDefault="00306EA5" w:rsidP="00306EA5">
            <w:pPr>
              <w:spacing w:after="0" w:line="240" w:lineRule="exact"/>
              <w:jc w:val="both"/>
              <w:rPr>
                <w:rFonts w:ascii="Times New Roman" w:eastAsia="Calibri" w:hAnsi="Times New Roman" w:cs="Times New Roman"/>
                <w:lang w:eastAsia="hi-IN"/>
              </w:rPr>
            </w:pPr>
          </w:p>
          <w:p w:rsidR="00306EA5" w:rsidRPr="00306EA5" w:rsidRDefault="00306EA5" w:rsidP="00306EA5">
            <w:pPr>
              <w:spacing w:after="120" w:line="240" w:lineRule="auto"/>
              <w:rPr>
                <w:rFonts w:ascii="Times New Roman" w:eastAsia="Times New Roman" w:hAnsi="Times New Roman" w:cs="Times New Roman"/>
                <w:color w:val="000000"/>
                <w:lang w:eastAsia="ru-RU"/>
              </w:rPr>
            </w:pPr>
          </w:p>
        </w:tc>
        <w:tc>
          <w:tcPr>
            <w:tcW w:w="5088" w:type="dxa"/>
          </w:tcPr>
          <w:p w:rsidR="00306EA5" w:rsidRPr="00306EA5" w:rsidRDefault="00306EA5" w:rsidP="00306EA5">
            <w:pPr>
              <w:spacing w:after="0" w:line="240" w:lineRule="auto"/>
              <w:ind w:firstLine="720"/>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lang w:eastAsia="ru-RU"/>
              </w:rPr>
              <w:t>Заказчик:</w:t>
            </w:r>
          </w:p>
          <w:p w:rsidR="00306EA5" w:rsidRPr="00306EA5" w:rsidRDefault="00306EA5" w:rsidP="00306EA5">
            <w:pPr>
              <w:spacing w:after="0" w:line="240" w:lineRule="auto"/>
              <w:ind w:firstLine="720"/>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lang w:eastAsia="ru-RU"/>
              </w:rPr>
              <w:t>Акционерное общество</w:t>
            </w:r>
          </w:p>
          <w:p w:rsidR="00306EA5" w:rsidRPr="00306EA5" w:rsidRDefault="00306EA5" w:rsidP="00306EA5">
            <w:pPr>
              <w:spacing w:after="0" w:line="240" w:lineRule="auto"/>
              <w:ind w:firstLine="720"/>
              <w:rPr>
                <w:rFonts w:ascii="Times New Roman" w:eastAsia="Times New Roman" w:hAnsi="Times New Roman" w:cs="Times New Roman"/>
                <w:b/>
                <w:bCs/>
                <w:color w:val="000000"/>
                <w:lang w:eastAsia="ru-RU"/>
              </w:rPr>
            </w:pPr>
            <w:r w:rsidRPr="00306EA5">
              <w:rPr>
                <w:rFonts w:ascii="Times New Roman" w:eastAsia="Times New Roman" w:hAnsi="Times New Roman" w:cs="Times New Roman"/>
                <w:b/>
                <w:bCs/>
                <w:color w:val="000000"/>
                <w:lang w:eastAsia="ru-RU"/>
              </w:rPr>
              <w:t>«Мурманэнергосбыт» (АО «МЭС»)</w:t>
            </w:r>
          </w:p>
          <w:p w:rsidR="00306EA5" w:rsidRPr="00306EA5" w:rsidRDefault="00306EA5" w:rsidP="00306EA5">
            <w:pPr>
              <w:spacing w:after="0" w:line="240" w:lineRule="auto"/>
              <w:ind w:firstLine="720"/>
              <w:rPr>
                <w:rFonts w:ascii="Times New Roman" w:eastAsia="Times New Roman" w:hAnsi="Times New Roman" w:cs="Times New Roman"/>
                <w:b/>
                <w:bCs/>
                <w:color w:val="000000"/>
                <w:sz w:val="24"/>
                <w:szCs w:val="24"/>
                <w:lang w:eastAsia="ru-RU"/>
              </w:rPr>
            </w:pP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ИНН 5190907139 КПП 785150001</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ОГРН 1095190009111</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 xml:space="preserve">Юридический адрес: 183034, г. Мурманск, </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ул. Свердлова, д. 39 корпус 1.</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Фактический адрес: 183034, г. Мурманск,</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ул. Свердлова, д. 39 корпус 1.</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Р/с: 407 028 103 000 010 030 64</w:t>
            </w:r>
          </w:p>
          <w:p w:rsidR="00306EA5" w:rsidRPr="00306EA5" w:rsidRDefault="00306EA5" w:rsidP="00306EA5">
            <w:pPr>
              <w:spacing w:after="0" w:line="240" w:lineRule="auto"/>
              <w:ind w:left="693"/>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В филиале Банка ГПБ (АО) «Северо-   Западный» в г. Санкт-Петербург</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К/с: 301 018 102 000 000 008 27</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БИК 044 030 827</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 xml:space="preserve">ОКПО 88036460 </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ОКВЭД</w:t>
            </w:r>
            <w:r w:rsidRPr="00306EA5">
              <w:rPr>
                <w:rFonts w:ascii="Times New Roman" w:eastAsia="Times New Roman" w:hAnsi="Times New Roman" w:cs="Times New Roman"/>
                <w:color w:val="000000"/>
                <w:lang w:val="de-DE" w:eastAsia="ru-RU"/>
              </w:rPr>
              <w:t xml:space="preserve"> </w:t>
            </w:r>
            <w:r w:rsidRPr="00306EA5">
              <w:rPr>
                <w:rFonts w:ascii="Times New Roman" w:eastAsia="Times New Roman" w:hAnsi="Times New Roman" w:cs="Times New Roman"/>
                <w:color w:val="000000"/>
                <w:lang w:eastAsia="ru-RU"/>
              </w:rPr>
              <w:t>35</w:t>
            </w:r>
            <w:r w:rsidRPr="00306EA5">
              <w:rPr>
                <w:rFonts w:ascii="Times New Roman" w:eastAsia="Times New Roman" w:hAnsi="Times New Roman" w:cs="Times New Roman"/>
                <w:color w:val="000000"/>
                <w:lang w:val="de-DE" w:eastAsia="ru-RU"/>
              </w:rPr>
              <w:t>.30</w:t>
            </w:r>
          </w:p>
          <w:p w:rsidR="00306EA5" w:rsidRPr="00306EA5" w:rsidRDefault="00306EA5" w:rsidP="00306EA5">
            <w:pPr>
              <w:spacing w:after="0" w:line="240" w:lineRule="auto"/>
              <w:ind w:firstLine="720"/>
              <w:rPr>
                <w:rFonts w:ascii="Times New Roman" w:eastAsia="Times New Roman" w:hAnsi="Times New Roman" w:cs="Times New Roman"/>
                <w:i/>
                <w:iCs/>
                <w:color w:val="000000"/>
                <w:sz w:val="24"/>
                <w:szCs w:val="24"/>
                <w:u w:val="single"/>
                <w:lang w:val="de-DE" w:eastAsia="ru-RU"/>
              </w:rPr>
            </w:pPr>
            <w:proofErr w:type="spellStart"/>
            <w:r w:rsidRPr="00306EA5">
              <w:rPr>
                <w:rFonts w:ascii="Times New Roman" w:eastAsia="Times New Roman" w:hAnsi="Times New Roman" w:cs="Times New Roman"/>
                <w:i/>
                <w:iCs/>
                <w:color w:val="000000"/>
                <w:u w:val="single"/>
                <w:lang w:val="de-DE" w:eastAsia="ru-RU"/>
              </w:rPr>
              <w:t>e-mail</w:t>
            </w:r>
            <w:proofErr w:type="spellEnd"/>
            <w:r w:rsidRPr="00306EA5">
              <w:rPr>
                <w:rFonts w:ascii="Times New Roman" w:eastAsia="Times New Roman" w:hAnsi="Times New Roman" w:cs="Times New Roman"/>
                <w:i/>
                <w:iCs/>
                <w:color w:val="000000"/>
                <w:u w:val="single"/>
                <w:lang w:val="de-DE" w:eastAsia="ru-RU"/>
              </w:rPr>
              <w:t>: info@mures.ru</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val="en-US" w:eastAsia="ru-RU"/>
              </w:rPr>
            </w:pPr>
            <w:r w:rsidRPr="00306EA5">
              <w:rPr>
                <w:rFonts w:ascii="Times New Roman" w:eastAsia="Times New Roman" w:hAnsi="Times New Roman" w:cs="Times New Roman"/>
                <w:color w:val="000000"/>
                <w:lang w:eastAsia="ru-RU"/>
              </w:rPr>
              <w:t>Телефон</w:t>
            </w:r>
            <w:r w:rsidRPr="00306EA5">
              <w:rPr>
                <w:rFonts w:ascii="Times New Roman" w:eastAsia="Times New Roman" w:hAnsi="Times New Roman" w:cs="Times New Roman"/>
                <w:color w:val="000000"/>
                <w:lang w:val="en-US" w:eastAsia="ru-RU"/>
              </w:rPr>
              <w:t xml:space="preserve">: (8152) 68-63-26, </w:t>
            </w:r>
          </w:p>
          <w:p w:rsidR="00306EA5" w:rsidRPr="00306EA5" w:rsidRDefault="00306EA5" w:rsidP="00306EA5">
            <w:pPr>
              <w:spacing w:after="0" w:line="240" w:lineRule="auto"/>
              <w:ind w:firstLine="720"/>
              <w:rPr>
                <w:rFonts w:ascii="Times New Roman" w:eastAsia="Times New Roman" w:hAnsi="Times New Roman" w:cs="Times New Roman"/>
                <w:color w:val="000000"/>
                <w:sz w:val="24"/>
                <w:szCs w:val="24"/>
                <w:lang w:val="en-US" w:eastAsia="ru-RU"/>
              </w:rPr>
            </w:pPr>
            <w:r w:rsidRPr="00306EA5">
              <w:rPr>
                <w:rFonts w:ascii="Times New Roman" w:eastAsia="Times New Roman" w:hAnsi="Times New Roman" w:cs="Times New Roman"/>
                <w:color w:val="000000"/>
                <w:lang w:eastAsia="ru-RU"/>
              </w:rPr>
              <w:t xml:space="preserve">Факс: (8152) </w:t>
            </w:r>
            <w:r w:rsidRPr="00306EA5">
              <w:rPr>
                <w:rFonts w:ascii="Times New Roman" w:eastAsia="Times New Roman" w:hAnsi="Times New Roman" w:cs="Times New Roman"/>
                <w:color w:val="000000"/>
                <w:lang w:val="en-US" w:eastAsia="ru-RU"/>
              </w:rPr>
              <w:t>43-90-13</w:t>
            </w:r>
          </w:p>
        </w:tc>
      </w:tr>
      <w:tr w:rsidR="00306EA5" w:rsidRPr="00306EA5" w:rsidTr="00CC4335">
        <w:trPr>
          <w:trHeight w:val="245"/>
        </w:trPr>
        <w:tc>
          <w:tcPr>
            <w:tcW w:w="4516" w:type="dxa"/>
          </w:tcPr>
          <w:p w:rsidR="00306EA5" w:rsidRPr="00306EA5" w:rsidRDefault="00306EA5" w:rsidP="00306EA5">
            <w:pPr>
              <w:spacing w:after="0" w:line="240" w:lineRule="atLeast"/>
              <w:rPr>
                <w:rFonts w:ascii="Times New Roman" w:eastAsia="Times New Roman" w:hAnsi="Times New Roman" w:cs="Times New Roman"/>
                <w:b/>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
                <w:bCs/>
                <w:color w:val="000000"/>
                <w:lang w:eastAsia="ru-RU"/>
              </w:rPr>
            </w:pPr>
            <w:r w:rsidRPr="00306EA5">
              <w:rPr>
                <w:rFonts w:ascii="Times New Roman" w:eastAsia="Times New Roman" w:hAnsi="Times New Roman" w:cs="Times New Roman"/>
                <w:b/>
                <w:bCs/>
                <w:color w:val="000000"/>
                <w:lang w:eastAsia="ru-RU"/>
              </w:rPr>
              <w:t>______________/</w:t>
            </w:r>
            <w:r w:rsidRPr="00306EA5">
              <w:rPr>
                <w:rFonts w:ascii="Times New Roman" w:eastAsia="Times New Roman" w:hAnsi="Times New Roman" w:cs="Times New Roman"/>
                <w:b/>
                <w:bCs/>
                <w:color w:val="000000"/>
                <w:u w:val="single"/>
                <w:lang w:eastAsia="ru-RU"/>
              </w:rPr>
              <w:t xml:space="preserve">               </w:t>
            </w:r>
          </w:p>
          <w:p w:rsidR="00306EA5" w:rsidRPr="00306EA5" w:rsidRDefault="00306EA5" w:rsidP="00306EA5">
            <w:pPr>
              <w:spacing w:after="0" w:line="240" w:lineRule="atLeast"/>
              <w:rPr>
                <w:rFonts w:ascii="Times New Roman" w:eastAsia="Times New Roman" w:hAnsi="Times New Roman" w:cs="Times New Roman"/>
                <w:color w:val="000000"/>
                <w:lang w:eastAsia="ru-RU"/>
              </w:rPr>
            </w:pPr>
            <w:r w:rsidRPr="00306EA5">
              <w:rPr>
                <w:rFonts w:ascii="Times New Roman" w:eastAsia="Times New Roman" w:hAnsi="Times New Roman" w:cs="Times New Roman"/>
                <w:color w:val="000000"/>
                <w:lang w:eastAsia="ru-RU"/>
              </w:rPr>
              <w:t>М.П.</w:t>
            </w:r>
          </w:p>
          <w:p w:rsidR="00306EA5" w:rsidRPr="00306EA5" w:rsidRDefault="00306EA5" w:rsidP="00306EA5">
            <w:pPr>
              <w:spacing w:after="0" w:line="240" w:lineRule="atLeast"/>
              <w:rPr>
                <w:rFonts w:ascii="Times New Roman" w:eastAsia="Times New Roman" w:hAnsi="Times New Roman" w:cs="Times New Roman"/>
                <w:color w:val="000000"/>
                <w:lang w:eastAsia="ru-RU"/>
              </w:rPr>
            </w:pPr>
          </w:p>
          <w:p w:rsidR="00306EA5" w:rsidRPr="00306EA5" w:rsidRDefault="00306EA5" w:rsidP="00306EA5">
            <w:pPr>
              <w:spacing w:after="120" w:line="240" w:lineRule="auto"/>
              <w:rPr>
                <w:rFonts w:ascii="Times New Roman" w:eastAsia="Times New Roman" w:hAnsi="Times New Roman" w:cs="Times New Roman"/>
                <w:color w:val="000000"/>
                <w:lang w:eastAsia="ru-RU"/>
              </w:rPr>
            </w:pPr>
          </w:p>
        </w:tc>
        <w:tc>
          <w:tcPr>
            <w:tcW w:w="5088" w:type="dxa"/>
          </w:tcPr>
          <w:p w:rsidR="00306EA5" w:rsidRPr="00306EA5" w:rsidRDefault="00306EA5" w:rsidP="00306EA5">
            <w:pPr>
              <w:spacing w:after="0" w:line="240" w:lineRule="auto"/>
              <w:ind w:firstLine="720"/>
              <w:jc w:val="both"/>
              <w:rPr>
                <w:rFonts w:ascii="Times New Roman" w:eastAsia="Times New Roman" w:hAnsi="Times New Roman" w:cs="Times New Roman"/>
                <w:b/>
                <w:bCs/>
                <w:color w:val="000000"/>
                <w:sz w:val="24"/>
                <w:szCs w:val="24"/>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
                <w:bCs/>
                <w:color w:val="000000"/>
                <w:sz w:val="24"/>
                <w:szCs w:val="24"/>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
                <w:bCs/>
                <w:color w:val="000000"/>
                <w:sz w:val="24"/>
                <w:szCs w:val="24"/>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
                <w:bCs/>
                <w:color w:val="000000"/>
                <w:sz w:val="24"/>
                <w:szCs w:val="24"/>
                <w:lang w:eastAsia="ru-RU"/>
              </w:rPr>
            </w:pPr>
            <w:r w:rsidRPr="00306EA5">
              <w:rPr>
                <w:rFonts w:ascii="Times New Roman" w:eastAsia="Times New Roman" w:hAnsi="Times New Roman" w:cs="Times New Roman"/>
                <w:b/>
                <w:bCs/>
                <w:color w:val="000000"/>
                <w:lang w:eastAsia="ru-RU"/>
              </w:rPr>
              <w:t>______________/</w:t>
            </w:r>
          </w:p>
          <w:p w:rsidR="00306EA5" w:rsidRPr="00306EA5" w:rsidRDefault="00306EA5" w:rsidP="00306EA5">
            <w:pPr>
              <w:spacing w:after="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М.П.</w:t>
            </w:r>
          </w:p>
        </w:tc>
      </w:tr>
    </w:tbl>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p w:rsidR="00306EA5" w:rsidRPr="00306EA5" w:rsidRDefault="00306EA5" w:rsidP="00306EA5">
      <w:pPr>
        <w:spacing w:after="0" w:line="240" w:lineRule="auto"/>
        <w:jc w:val="right"/>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br w:type="page"/>
      </w:r>
      <w:r w:rsidRPr="00306EA5">
        <w:rPr>
          <w:rFonts w:ascii="Times New Roman" w:eastAsia="Times New Roman" w:hAnsi="Times New Roman" w:cs="Times New Roman"/>
          <w:sz w:val="24"/>
          <w:szCs w:val="24"/>
          <w:lang w:eastAsia="ru-RU"/>
        </w:rPr>
        <w:lastRenderedPageBreak/>
        <w:t>Приложение № 1</w:t>
      </w:r>
    </w:p>
    <w:p w:rsidR="00306EA5" w:rsidRPr="00306EA5" w:rsidRDefault="00306EA5" w:rsidP="00306EA5">
      <w:pPr>
        <w:spacing w:after="0" w:line="240" w:lineRule="auto"/>
        <w:jc w:val="right"/>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к Договору на проведение обязательного</w:t>
      </w:r>
    </w:p>
    <w:p w:rsidR="00306EA5" w:rsidRPr="00306EA5" w:rsidRDefault="00306EA5" w:rsidP="00306EA5">
      <w:pPr>
        <w:spacing w:after="0" w:line="240" w:lineRule="auto"/>
        <w:jc w:val="right"/>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ежегодного аудита __________________</w:t>
      </w: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center"/>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Перечень документов</w:t>
      </w:r>
    </w:p>
    <w:p w:rsidR="00306EA5" w:rsidRPr="00306EA5" w:rsidRDefault="00306EA5" w:rsidP="00306EA5">
      <w:pPr>
        <w:spacing w:after="0" w:line="240" w:lineRule="auto"/>
        <w:jc w:val="center"/>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для аудиторской проверки АО «МЭС»</w:t>
      </w:r>
    </w:p>
    <w:p w:rsidR="00306EA5" w:rsidRPr="00306EA5" w:rsidRDefault="00306EA5" w:rsidP="00306EA5">
      <w:pPr>
        <w:spacing w:after="0" w:line="240" w:lineRule="auto"/>
        <w:jc w:val="center"/>
        <w:rPr>
          <w:rFonts w:ascii="Times New Roman" w:eastAsia="Times New Roman" w:hAnsi="Times New Roman" w:cs="Times New Roman"/>
          <w:sz w:val="28"/>
          <w:szCs w:val="28"/>
          <w:lang w:eastAsia="ru-RU"/>
        </w:rPr>
      </w:pPr>
      <w:r w:rsidRPr="00306EA5">
        <w:rPr>
          <w:rFonts w:ascii="Times New Roman" w:eastAsia="Times New Roman" w:hAnsi="Times New Roman" w:cs="Times New Roman"/>
          <w:sz w:val="24"/>
          <w:szCs w:val="24"/>
          <w:lang w:eastAsia="ru-RU"/>
        </w:rPr>
        <w:t>Аудитором ______________ согласно п.4.1 Договора</w:t>
      </w:r>
    </w:p>
    <w:p w:rsidR="00306EA5" w:rsidRPr="00306EA5" w:rsidRDefault="00306EA5" w:rsidP="00306EA5">
      <w:pPr>
        <w:spacing w:after="0" w:line="240" w:lineRule="auto"/>
        <w:jc w:val="center"/>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center"/>
        <w:rPr>
          <w:rFonts w:ascii="Times New Roman" w:eastAsia="Times New Roman" w:hAnsi="Times New Roman" w:cs="Times New Roman"/>
          <w:sz w:val="28"/>
          <w:szCs w:val="28"/>
          <w:lang w:eastAsia="ru-RU"/>
        </w:rPr>
      </w:pPr>
    </w:p>
    <w:p w:rsidR="00306EA5" w:rsidRPr="00306EA5" w:rsidRDefault="00306EA5" w:rsidP="00306EA5">
      <w:pPr>
        <w:spacing w:after="0" w:line="240" w:lineRule="auto"/>
        <w:jc w:val="center"/>
        <w:rPr>
          <w:rFonts w:ascii="Times New Roman" w:eastAsia="Times New Roman" w:hAnsi="Times New Roman" w:cs="Times New Roman"/>
          <w:sz w:val="28"/>
          <w:szCs w:val="28"/>
          <w:lang w:eastAsia="ru-RU"/>
        </w:rPr>
      </w:pPr>
    </w:p>
    <w:tbl>
      <w:tblPr>
        <w:tblW w:w="9308" w:type="dxa"/>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567"/>
        <w:gridCol w:w="7464"/>
        <w:gridCol w:w="1277"/>
      </w:tblGrid>
      <w:tr w:rsidR="00306EA5" w:rsidRPr="00306EA5" w:rsidTr="00CC4335">
        <w:trPr>
          <w:tblHeader/>
        </w:trPr>
        <w:tc>
          <w:tcPr>
            <w:tcW w:w="567"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jc w:val="center"/>
              <w:rPr>
                <w:rFonts w:ascii="Times New Roman" w:eastAsia="Times New Roman" w:hAnsi="Times New Roman" w:cs="Times New Roman"/>
                <w:b/>
                <w:bCs/>
                <w:smallCaps/>
                <w:sz w:val="20"/>
                <w:szCs w:val="20"/>
                <w:lang w:eastAsia="ru-RU"/>
              </w:rPr>
            </w:pPr>
            <w:r w:rsidRPr="00306EA5">
              <w:rPr>
                <w:rFonts w:ascii="Times New Roman" w:eastAsia="Times New Roman" w:hAnsi="Times New Roman" w:cs="Times New Roman"/>
                <w:b/>
                <w:bCs/>
                <w:smallCaps/>
                <w:sz w:val="20"/>
                <w:szCs w:val="20"/>
                <w:lang w:eastAsia="ru-RU"/>
              </w:rPr>
              <w:t>№</w:t>
            </w:r>
          </w:p>
          <w:p w:rsidR="00306EA5" w:rsidRPr="00306EA5" w:rsidRDefault="00306EA5" w:rsidP="00306EA5">
            <w:pPr>
              <w:spacing w:before="40" w:after="40" w:line="240" w:lineRule="auto"/>
              <w:jc w:val="center"/>
              <w:rPr>
                <w:rFonts w:ascii="Times New Roman" w:eastAsia="Times New Roman" w:hAnsi="Times New Roman" w:cs="Times New Roman"/>
                <w:b/>
                <w:bCs/>
                <w:smallCaps/>
                <w:sz w:val="20"/>
                <w:szCs w:val="20"/>
                <w:lang w:eastAsia="ru-RU"/>
              </w:rPr>
            </w:pPr>
            <w:r w:rsidRPr="00306EA5">
              <w:rPr>
                <w:rFonts w:ascii="Times New Roman" w:eastAsia="Times New Roman" w:hAnsi="Times New Roman" w:cs="Times New Roman"/>
                <w:b/>
                <w:bCs/>
                <w:smallCaps/>
                <w:sz w:val="20"/>
                <w:szCs w:val="20"/>
                <w:lang w:eastAsia="ru-RU"/>
              </w:rPr>
              <w:t>п/п</w:t>
            </w: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Наименование информации и документов</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b/>
                <w:bCs/>
                <w:sz w:val="20"/>
                <w:szCs w:val="20"/>
                <w:lang w:eastAsia="ru-RU"/>
              </w:rPr>
              <w:t>Наличие+, Отсутствие -</w:t>
            </w:r>
          </w:p>
        </w:tc>
      </w:tr>
      <w:tr w:rsidR="00306EA5" w:rsidRPr="00306EA5" w:rsidTr="00CC4335">
        <w:trPr>
          <w:tblHeader/>
        </w:trPr>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2</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3</w:t>
            </w: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r w:rsidR="00306EA5" w:rsidRPr="00306EA5" w:rsidTr="00CC4335">
        <w:tc>
          <w:tcPr>
            <w:tcW w:w="56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06EA5" w:rsidRPr="00306EA5" w:rsidRDefault="00306EA5" w:rsidP="00306EA5">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06EA5" w:rsidRPr="00306EA5" w:rsidRDefault="00306EA5" w:rsidP="00306EA5">
            <w:pPr>
              <w:spacing w:before="40" w:after="40" w:line="240" w:lineRule="auto"/>
              <w:jc w:val="center"/>
              <w:rPr>
                <w:rFonts w:ascii="Times New Roman" w:eastAsia="Times New Roman" w:hAnsi="Times New Roman" w:cs="Times New Roman"/>
                <w:b/>
                <w:bCs/>
                <w:sz w:val="32"/>
                <w:szCs w:val="32"/>
                <w:lang w:eastAsia="ru-RU"/>
              </w:rPr>
            </w:pPr>
          </w:p>
        </w:tc>
      </w:tr>
    </w:tbl>
    <w:p w:rsidR="00306EA5" w:rsidRPr="00306EA5" w:rsidRDefault="00306EA5" w:rsidP="00306EA5">
      <w:pPr>
        <w:spacing w:after="0" w:line="240" w:lineRule="auto"/>
        <w:ind w:firstLine="720"/>
        <w:jc w:val="both"/>
        <w:rPr>
          <w:rFonts w:ascii="Times New Roman" w:eastAsia="Times New Roman" w:hAnsi="Times New Roman" w:cs="Times New Roman"/>
          <w:b/>
          <w:bCs/>
          <w:color w:val="000000"/>
          <w:sz w:val="24"/>
          <w:szCs w:val="24"/>
          <w:lang w:eastAsia="ru-RU"/>
        </w:rPr>
      </w:pP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306EA5" w:rsidRPr="00306EA5" w:rsidTr="00CC4335">
        <w:trPr>
          <w:trHeight w:val="245"/>
        </w:trPr>
        <w:tc>
          <w:tcPr>
            <w:tcW w:w="4516" w:type="dxa"/>
          </w:tcPr>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ИСПОЛНИТЕЛЬ</w:t>
            </w: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______________/</w:t>
            </w:r>
            <w:r w:rsidRPr="00306EA5">
              <w:rPr>
                <w:rFonts w:ascii="Times New Roman" w:eastAsia="Times New Roman" w:hAnsi="Times New Roman" w:cs="Times New Roman"/>
                <w:bCs/>
                <w:color w:val="000000"/>
                <w:u w:val="single"/>
                <w:lang w:eastAsia="ru-RU"/>
              </w:rPr>
              <w:t xml:space="preserve"> </w:t>
            </w:r>
          </w:p>
          <w:p w:rsidR="00306EA5" w:rsidRPr="00306EA5" w:rsidRDefault="00306EA5" w:rsidP="00306EA5">
            <w:pPr>
              <w:spacing w:after="0" w:line="240" w:lineRule="atLeast"/>
              <w:rPr>
                <w:rFonts w:ascii="Times New Roman" w:eastAsia="Times New Roman" w:hAnsi="Times New Roman" w:cs="Times New Roman"/>
                <w:color w:val="000000"/>
                <w:lang w:eastAsia="ru-RU"/>
              </w:rPr>
            </w:pPr>
            <w:r w:rsidRPr="00306EA5">
              <w:rPr>
                <w:rFonts w:ascii="Times New Roman" w:eastAsia="Times New Roman" w:hAnsi="Times New Roman" w:cs="Times New Roman"/>
                <w:color w:val="000000"/>
                <w:lang w:eastAsia="ru-RU"/>
              </w:rPr>
              <w:t>М.П.</w:t>
            </w:r>
          </w:p>
          <w:p w:rsidR="00306EA5" w:rsidRPr="00306EA5" w:rsidRDefault="00306EA5" w:rsidP="00306EA5">
            <w:pPr>
              <w:spacing w:after="0" w:line="240" w:lineRule="atLeast"/>
              <w:rPr>
                <w:rFonts w:ascii="Times New Roman" w:eastAsia="Times New Roman" w:hAnsi="Times New Roman" w:cs="Times New Roman"/>
                <w:color w:val="000000"/>
                <w:lang w:eastAsia="ru-RU"/>
              </w:rPr>
            </w:pPr>
          </w:p>
          <w:p w:rsidR="00306EA5" w:rsidRPr="00306EA5" w:rsidRDefault="00306EA5" w:rsidP="00306EA5">
            <w:pPr>
              <w:spacing w:after="120" w:line="240" w:lineRule="auto"/>
              <w:rPr>
                <w:rFonts w:ascii="Times New Roman" w:eastAsia="Times New Roman" w:hAnsi="Times New Roman" w:cs="Times New Roman"/>
                <w:color w:val="000000"/>
                <w:lang w:eastAsia="ru-RU"/>
              </w:rPr>
            </w:pPr>
          </w:p>
        </w:tc>
        <w:tc>
          <w:tcPr>
            <w:tcW w:w="5088" w:type="dxa"/>
          </w:tcPr>
          <w:p w:rsidR="00306EA5" w:rsidRPr="00306EA5" w:rsidRDefault="00306EA5" w:rsidP="00306EA5">
            <w:pPr>
              <w:spacing w:after="0" w:line="240" w:lineRule="auto"/>
              <w:ind w:firstLine="720"/>
              <w:jc w:val="both"/>
              <w:rPr>
                <w:rFonts w:ascii="Times New Roman" w:eastAsia="Times New Roman" w:hAnsi="Times New Roman" w:cs="Times New Roman"/>
                <w:bCs/>
                <w:color w:val="000000"/>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Cs/>
                <w:color w:val="000000"/>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ЗАКАЗЧИК</w:t>
            </w:r>
          </w:p>
          <w:p w:rsidR="00306EA5" w:rsidRPr="00306EA5" w:rsidRDefault="00306EA5" w:rsidP="00306EA5">
            <w:pPr>
              <w:spacing w:after="0" w:line="240" w:lineRule="auto"/>
              <w:ind w:firstLine="720"/>
              <w:jc w:val="both"/>
              <w:rPr>
                <w:rFonts w:ascii="Times New Roman" w:eastAsia="Times New Roman" w:hAnsi="Times New Roman" w:cs="Times New Roman"/>
                <w:bCs/>
                <w:color w:val="000000"/>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Cs/>
                <w:color w:val="000000"/>
                <w:sz w:val="24"/>
                <w:szCs w:val="24"/>
                <w:lang w:eastAsia="ru-RU"/>
              </w:rPr>
            </w:pPr>
          </w:p>
          <w:p w:rsidR="00306EA5" w:rsidRPr="00306EA5" w:rsidRDefault="00306EA5" w:rsidP="00306EA5">
            <w:pPr>
              <w:spacing w:after="0" w:line="240" w:lineRule="auto"/>
              <w:ind w:firstLine="720"/>
              <w:jc w:val="both"/>
              <w:rPr>
                <w:rFonts w:ascii="Times New Roman" w:eastAsia="Times New Roman" w:hAnsi="Times New Roman" w:cs="Times New Roman"/>
                <w:bCs/>
                <w:color w:val="000000"/>
                <w:sz w:val="24"/>
                <w:szCs w:val="24"/>
                <w:lang w:eastAsia="ru-RU"/>
              </w:rPr>
            </w:pPr>
            <w:r w:rsidRPr="00306EA5">
              <w:rPr>
                <w:rFonts w:ascii="Times New Roman" w:eastAsia="Times New Roman" w:hAnsi="Times New Roman" w:cs="Times New Roman"/>
                <w:bCs/>
                <w:color w:val="000000"/>
                <w:lang w:eastAsia="ru-RU"/>
              </w:rPr>
              <w:t>______________/</w:t>
            </w:r>
          </w:p>
          <w:p w:rsidR="00306EA5" w:rsidRPr="00306EA5" w:rsidRDefault="00306EA5" w:rsidP="00306EA5">
            <w:pPr>
              <w:spacing w:after="0" w:line="240" w:lineRule="auto"/>
              <w:ind w:firstLine="720"/>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М.П.</w:t>
            </w:r>
          </w:p>
        </w:tc>
      </w:tr>
    </w:tbl>
    <w:p w:rsidR="00306EA5" w:rsidRPr="00306EA5" w:rsidRDefault="00306EA5" w:rsidP="00306EA5">
      <w:pPr>
        <w:spacing w:after="0" w:line="240" w:lineRule="auto"/>
        <w:jc w:val="right"/>
        <w:rPr>
          <w:rFonts w:ascii="Times New Roman" w:eastAsia="Times New Roman" w:hAnsi="Times New Roman" w:cs="Times New Roman"/>
          <w:sz w:val="24"/>
          <w:szCs w:val="24"/>
          <w:lang w:eastAsia="ru-RU"/>
        </w:rPr>
      </w:pPr>
      <w:r w:rsidRPr="00306EA5">
        <w:rPr>
          <w:rFonts w:ascii="Times New Roman" w:eastAsia="Times New Roman" w:hAnsi="Times New Roman" w:cs="Times New Roman"/>
          <w:b/>
          <w:bCs/>
          <w:color w:val="000000"/>
          <w:sz w:val="24"/>
          <w:szCs w:val="24"/>
          <w:lang w:eastAsia="ru-RU"/>
        </w:rPr>
        <w:br w:type="page"/>
      </w:r>
      <w:bookmarkStart w:id="58" w:name="_Toc332201001"/>
      <w:r w:rsidRPr="00306EA5">
        <w:rPr>
          <w:rFonts w:ascii="Times New Roman" w:eastAsia="Times New Roman" w:hAnsi="Times New Roman" w:cs="Times New Roman"/>
          <w:sz w:val="24"/>
          <w:szCs w:val="24"/>
          <w:lang w:eastAsia="ru-RU"/>
        </w:rPr>
        <w:lastRenderedPageBreak/>
        <w:t>Приложение № 2</w:t>
      </w:r>
    </w:p>
    <w:p w:rsidR="00306EA5" w:rsidRPr="00306EA5" w:rsidRDefault="00306EA5" w:rsidP="00306EA5">
      <w:pPr>
        <w:spacing w:after="0" w:line="240" w:lineRule="auto"/>
        <w:jc w:val="right"/>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к Договору на проведение обязательного</w:t>
      </w:r>
    </w:p>
    <w:p w:rsidR="00306EA5" w:rsidRPr="00306EA5" w:rsidRDefault="00306EA5" w:rsidP="00306EA5">
      <w:pPr>
        <w:spacing w:after="0" w:line="240" w:lineRule="auto"/>
        <w:jc w:val="right"/>
        <w:rPr>
          <w:rFonts w:ascii="Times New Roman" w:eastAsia="Times New Roman" w:hAnsi="Times New Roman" w:cs="Times New Roman"/>
          <w:sz w:val="28"/>
          <w:szCs w:val="28"/>
          <w:lang w:eastAsia="ru-RU"/>
        </w:rPr>
      </w:pPr>
      <w:r w:rsidRPr="00306EA5">
        <w:rPr>
          <w:rFonts w:ascii="Times New Roman" w:eastAsia="Times New Roman" w:hAnsi="Times New Roman" w:cs="Times New Roman"/>
          <w:sz w:val="24"/>
          <w:szCs w:val="24"/>
          <w:lang w:eastAsia="ru-RU"/>
        </w:rPr>
        <w:t>ежегодного аудита __________________</w:t>
      </w:r>
    </w:p>
    <w:bookmarkEnd w:id="58"/>
    <w:p w:rsidR="00D23C40" w:rsidRDefault="00D23C40" w:rsidP="00D23C40">
      <w:pPr>
        <w:jc w:val="center"/>
        <w:rPr>
          <w:rFonts w:ascii="Times New Roman" w:eastAsia="Times New Roman" w:hAnsi="Times New Roman" w:cs="Times New Roman"/>
          <w:b/>
          <w:bCs/>
          <w:caps/>
          <w:kern w:val="28"/>
          <w:sz w:val="28"/>
          <w:szCs w:val="28"/>
          <w:lang w:eastAsia="ru-RU"/>
        </w:rPr>
      </w:pPr>
    </w:p>
    <w:p w:rsidR="00306EA5" w:rsidRPr="00306EA5" w:rsidRDefault="00306EA5" w:rsidP="00D23C40">
      <w:pPr>
        <w:jc w:val="center"/>
        <w:rPr>
          <w:rFonts w:ascii="Times New Roman" w:eastAsia="Times New Roman" w:hAnsi="Times New Roman" w:cs="Times New Roman"/>
          <w:b/>
          <w:bCs/>
          <w:caps/>
          <w:kern w:val="28"/>
          <w:sz w:val="28"/>
          <w:szCs w:val="28"/>
          <w:lang w:eastAsia="ru-RU"/>
        </w:rPr>
      </w:pPr>
      <w:r w:rsidRPr="00306EA5">
        <w:rPr>
          <w:rFonts w:ascii="Times New Roman" w:eastAsia="Times New Roman" w:hAnsi="Times New Roman" w:cs="Times New Roman"/>
          <w:b/>
          <w:bCs/>
          <w:caps/>
          <w:kern w:val="28"/>
          <w:sz w:val="28"/>
          <w:szCs w:val="28"/>
          <w:lang w:eastAsia="ru-RU"/>
        </w:rPr>
        <w:t>Техническое задание</w:t>
      </w:r>
    </w:p>
    <w:p w:rsidR="00306EA5" w:rsidRPr="00306EA5" w:rsidRDefault="00306EA5" w:rsidP="00306EA5">
      <w:pPr>
        <w:spacing w:before="120" w:after="120" w:line="240" w:lineRule="auto"/>
        <w:jc w:val="center"/>
        <w:rPr>
          <w:rFonts w:ascii="Times New Roman" w:eastAsia="Times New Roman" w:hAnsi="Times New Roman" w:cs="Times New Roman"/>
          <w:b/>
          <w:bCs/>
          <w:sz w:val="24"/>
          <w:szCs w:val="24"/>
          <w:lang w:eastAsia="ru-RU"/>
        </w:rPr>
      </w:pPr>
      <w:r w:rsidRPr="00306EA5">
        <w:rPr>
          <w:rFonts w:ascii="Times New Roman" w:eastAsia="Times New Roman" w:hAnsi="Times New Roman" w:cs="Times New Roman"/>
          <w:b/>
          <w:bCs/>
          <w:sz w:val="24"/>
          <w:szCs w:val="24"/>
          <w:lang w:eastAsia="ru-RU"/>
        </w:rPr>
        <w:t>на оказание услуг по обязательному ежегодному аудиту бухгалтерской (финансовой) отчетности Акционерного общества «Мурманэнергосбыт» за 2021-2023 годы</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Calibri" w:hAnsi="Times New Roman" w:cs="Times New Roman"/>
          <w:b/>
          <w:bCs/>
          <w:sz w:val="24"/>
          <w:szCs w:val="24"/>
          <w:lang w:eastAsia="ar-SA"/>
        </w:rPr>
        <w:t xml:space="preserve">По каждому отчетному периоду </w:t>
      </w: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306EA5" w:rsidRPr="00306EA5" w:rsidTr="00CC4335">
        <w:trPr>
          <w:cantSplit/>
        </w:trPr>
        <w:tc>
          <w:tcPr>
            <w:tcW w:w="54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Последовательность решения</w:t>
            </w:r>
          </w:p>
          <w:p w:rsidR="00306EA5" w:rsidRPr="00306EA5" w:rsidRDefault="00306EA5" w:rsidP="00306EA5">
            <w:pPr>
              <w:spacing w:after="60" w:line="240" w:lineRule="auto"/>
              <w:jc w:val="center"/>
              <w:rPr>
                <w:rFonts w:ascii="Times New Roman" w:eastAsia="Times New Roman" w:hAnsi="Times New Roman" w:cs="Times New Roman"/>
                <w:b/>
                <w:bCs/>
                <w:sz w:val="20"/>
                <w:szCs w:val="20"/>
                <w:lang w:eastAsia="ru-RU"/>
              </w:rPr>
            </w:pPr>
            <w:r w:rsidRPr="00306EA5">
              <w:rPr>
                <w:rFonts w:ascii="Times New Roman" w:eastAsia="Times New Roman" w:hAnsi="Times New Roman" w:cs="Times New Roman"/>
                <w:b/>
                <w:bCs/>
                <w:sz w:val="20"/>
                <w:szCs w:val="20"/>
                <w:lang w:eastAsia="ru-RU"/>
              </w:rPr>
              <w:t>задачи</w:t>
            </w:r>
          </w:p>
        </w:tc>
      </w:tr>
      <w:tr w:rsidR="00306EA5" w:rsidRPr="00306EA5" w:rsidTr="00CC4335">
        <w:trPr>
          <w:cantSplit/>
        </w:trPr>
        <w:tc>
          <w:tcPr>
            <w:tcW w:w="54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5</w:t>
            </w:r>
          </w:p>
        </w:tc>
      </w:tr>
      <w:tr w:rsidR="00306EA5" w:rsidRPr="00306EA5" w:rsidTr="00CC4335">
        <w:trPr>
          <w:cantSplit/>
          <w:trHeight w:hRule="exact" w:val="472"/>
        </w:trPr>
        <w:tc>
          <w:tcPr>
            <w:tcW w:w="540" w:type="dxa"/>
            <w:vMerge w:val="restart"/>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306EA5" w:rsidRPr="00306EA5" w:rsidTr="00CC4335">
        <w:trPr>
          <w:cantSplit/>
        </w:trPr>
        <w:tc>
          <w:tcPr>
            <w:tcW w:w="540" w:type="dxa"/>
            <w:vMerge/>
            <w:tcBorders>
              <w:top w:val="single" w:sz="4" w:space="0" w:color="000000"/>
              <w:left w:val="single" w:sz="4" w:space="0" w:color="000000"/>
              <w:bottom w:val="single" w:sz="4" w:space="0" w:color="000000"/>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306EA5" w:rsidRPr="00306EA5" w:rsidTr="00CC4335">
        <w:trPr>
          <w:cantSplit/>
          <w:trHeight w:hRule="exact" w:val="1156"/>
        </w:trPr>
        <w:tc>
          <w:tcPr>
            <w:tcW w:w="54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val="en-US" w:eastAsia="ru-RU"/>
              </w:rPr>
            </w:pPr>
            <w:r w:rsidRPr="00306EA5">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аудит договор теплоснабжения;</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аудит договоров поставки топочного мазута;</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аудит прочих хозяйственных договоров;</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аудит сделок на соответствие разделу V.1 ч. 1 НК РФ</w:t>
            </w:r>
          </w:p>
        </w:tc>
      </w:tr>
      <w:tr w:rsidR="00306EA5" w:rsidRPr="00306EA5" w:rsidTr="00CC4335">
        <w:trPr>
          <w:cantSplit/>
          <w:trHeight w:hRule="exact" w:val="241"/>
        </w:trPr>
        <w:tc>
          <w:tcPr>
            <w:tcW w:w="540" w:type="dxa"/>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 xml:space="preserve">Аудит </w:t>
            </w:r>
            <w:proofErr w:type="spellStart"/>
            <w:r w:rsidRPr="00306EA5">
              <w:rPr>
                <w:rFonts w:ascii="Times New Roman" w:eastAsia="Times New Roman" w:hAnsi="Times New Roman" w:cs="Times New Roman"/>
                <w:sz w:val="20"/>
                <w:szCs w:val="20"/>
                <w:lang w:eastAsia="ru-RU"/>
              </w:rPr>
              <w:t>внеоборотных</w:t>
            </w:r>
            <w:proofErr w:type="spellEnd"/>
            <w:r w:rsidRPr="00306EA5">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3.1. Аудит основных средств</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Проверить и подтвердить:</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306EA5" w:rsidRPr="00306EA5" w:rsidTr="00CC4335">
        <w:trPr>
          <w:cantSplit/>
          <w:trHeight w:hRule="exact" w:val="312"/>
        </w:trPr>
        <w:tc>
          <w:tcPr>
            <w:tcW w:w="540" w:type="dxa"/>
            <w:vMerge w:val="restart"/>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306EA5" w:rsidRPr="00306EA5" w:rsidRDefault="00306EA5" w:rsidP="00306EA5">
            <w:pPr>
              <w:spacing w:after="60" w:line="240" w:lineRule="auto"/>
              <w:jc w:val="center"/>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r>
      <w:tr w:rsidR="00306EA5" w:rsidRPr="00306EA5" w:rsidTr="00CC4335">
        <w:trPr>
          <w:cantSplit/>
        </w:trPr>
        <w:tc>
          <w:tcPr>
            <w:tcW w:w="540" w:type="dxa"/>
            <w:vMerge/>
            <w:tcBorders>
              <w:left w:val="single" w:sz="4" w:space="0" w:color="000000"/>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306EA5" w:rsidRPr="00306EA5" w:rsidRDefault="00306EA5" w:rsidP="00306EA5">
            <w:pPr>
              <w:spacing w:after="60" w:line="240" w:lineRule="auto"/>
              <w:jc w:val="center"/>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наличие и сохранность основных средств;</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 xml:space="preserve">в) правильность начисления амортизации; </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306EA5" w:rsidRPr="00306EA5" w:rsidTr="00CC4335">
        <w:trPr>
          <w:cantSplit/>
        </w:trPr>
        <w:tc>
          <w:tcPr>
            <w:tcW w:w="540" w:type="dxa"/>
            <w:tcBorders>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 xml:space="preserve">3.2. Аудит нематериальных активов </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Проверить и подтвердить:</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правильность начисления амортизации;</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3.3. Проверить и подтвердить:</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lastRenderedPageBreak/>
              <w:t>4</w:t>
            </w: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306EA5" w:rsidRPr="00306EA5" w:rsidTr="00CC4335">
        <w:trPr>
          <w:cantSplit/>
        </w:trPr>
        <w:tc>
          <w:tcPr>
            <w:tcW w:w="540" w:type="dxa"/>
            <w:tcBorders>
              <w:top w:val="single" w:sz="4" w:space="0" w:color="auto"/>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Проверить и подтвердить:</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306EA5" w:rsidRPr="00306EA5" w:rsidTr="00CC4335">
        <w:trPr>
          <w:cantSplit/>
        </w:trPr>
        <w:tc>
          <w:tcPr>
            <w:tcW w:w="54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306EA5" w:rsidRPr="00306EA5" w:rsidTr="00CC4335">
        <w:trPr>
          <w:cantSplit/>
        </w:trPr>
        <w:tc>
          <w:tcPr>
            <w:tcW w:w="540" w:type="dxa"/>
            <w:tcBorders>
              <w:left w:val="single" w:sz="4" w:space="0" w:color="000000"/>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6</w:t>
            </w:r>
          </w:p>
        </w:tc>
        <w:tc>
          <w:tcPr>
            <w:tcW w:w="1800" w:type="dxa"/>
            <w:tcBorders>
              <w:left w:val="single" w:sz="4" w:space="0" w:color="000000"/>
              <w:bottom w:val="single" w:sz="4" w:space="0" w:color="000000"/>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06EA5" w:rsidRPr="00306EA5" w:rsidRDefault="00306EA5" w:rsidP="00306EA5">
            <w:pPr>
              <w:snapToGrid w:val="0"/>
              <w:spacing w:after="12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Проверить и подтвердить:</w:t>
            </w:r>
          </w:p>
          <w:p w:rsidR="00306EA5" w:rsidRPr="00306EA5" w:rsidRDefault="00306EA5" w:rsidP="00306EA5">
            <w:pPr>
              <w:snapToGrid w:val="0"/>
              <w:spacing w:after="12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306EA5" w:rsidRPr="00306EA5" w:rsidRDefault="00306EA5" w:rsidP="00306EA5">
            <w:pPr>
              <w:snapToGrid w:val="0"/>
              <w:spacing w:after="12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306EA5" w:rsidRPr="00306EA5" w:rsidTr="00CC4335">
        <w:trPr>
          <w:cantSplit/>
        </w:trPr>
        <w:tc>
          <w:tcPr>
            <w:tcW w:w="540" w:type="dxa"/>
            <w:vMerge w:val="restart"/>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7</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306EA5">
              <w:rPr>
                <w:rFonts w:ascii="Times New Roman" w:eastAsia="Calibri" w:hAnsi="Times New Roman" w:cs="Times New Roman"/>
                <w:sz w:val="20"/>
                <w:szCs w:val="20"/>
                <w:lang w:eastAsia="ar-SA"/>
              </w:rPr>
              <w:t>калькулированию</w:t>
            </w:r>
            <w:proofErr w:type="spellEnd"/>
            <w:r w:rsidRPr="00306EA5">
              <w:rPr>
                <w:rFonts w:ascii="Times New Roman" w:eastAsia="Calibri" w:hAnsi="Times New Roman" w:cs="Times New Roman"/>
                <w:sz w:val="20"/>
                <w:szCs w:val="20"/>
                <w:lang w:eastAsia="ar-SA"/>
              </w:rPr>
              <w:t xml:space="preserve"> себестоимости продукции (работ, услуг)</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Проверить и подтвердить:</w:t>
            </w:r>
          </w:p>
          <w:p w:rsidR="00306EA5" w:rsidRPr="00306EA5" w:rsidRDefault="00306EA5" w:rsidP="00306EA5">
            <w:pPr>
              <w:suppressAutoHyphens/>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306EA5">
              <w:rPr>
                <w:rFonts w:ascii="Times New Roman" w:eastAsia="Calibri" w:hAnsi="Times New Roman" w:cs="Times New Roman"/>
                <w:sz w:val="20"/>
                <w:szCs w:val="20"/>
                <w:lang w:eastAsia="ar-SA"/>
              </w:rPr>
              <w:t>аудируемого</w:t>
            </w:r>
            <w:proofErr w:type="spellEnd"/>
            <w:r w:rsidRPr="00306EA5">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auto"/>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single" w:sz="4" w:space="0" w:color="auto"/>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306EA5" w:rsidRPr="00306EA5" w:rsidTr="00CC4335">
        <w:trPr>
          <w:cantSplit/>
        </w:trPr>
        <w:tc>
          <w:tcPr>
            <w:tcW w:w="54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suppressAutoHyphens/>
              <w:snapToGrid w:val="0"/>
              <w:spacing w:after="0" w:line="240" w:lineRule="auto"/>
              <w:jc w:val="both"/>
              <w:rPr>
                <w:rFonts w:ascii="Times New Roman" w:eastAsia="Calibri" w:hAnsi="Times New Roman" w:cs="Times New Roman"/>
                <w:sz w:val="20"/>
                <w:szCs w:val="20"/>
                <w:lang w:eastAsia="ar-SA"/>
              </w:rPr>
            </w:pP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8.1</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выпуска продукции и услуг</w:t>
            </w:r>
          </w:p>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top w:val="single" w:sz="4" w:space="0" w:color="auto"/>
              <w:left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left w:val="single" w:sz="4" w:space="0" w:color="auto"/>
              <w:right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306EA5" w:rsidRPr="00306EA5" w:rsidRDefault="00306EA5" w:rsidP="00306EA5">
            <w:pPr>
              <w:snapToGrid w:val="0"/>
              <w:spacing w:after="120" w:line="240" w:lineRule="auto"/>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top w:val="single" w:sz="4" w:space="0" w:color="auto"/>
              <w:left w:val="single" w:sz="4" w:space="0" w:color="000000"/>
              <w:right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w:t>
            </w:r>
          </w:p>
        </w:tc>
        <w:tc>
          <w:tcPr>
            <w:tcW w:w="1800" w:type="dxa"/>
            <w:tcBorders>
              <w:top w:val="single" w:sz="4" w:space="0" w:color="auto"/>
              <w:left w:val="single" w:sz="4" w:space="0" w:color="auto"/>
            </w:tcBorders>
          </w:tcPr>
          <w:p w:rsidR="00306EA5" w:rsidRPr="00306EA5" w:rsidRDefault="00306EA5" w:rsidP="00306EA5">
            <w:pPr>
              <w:snapToGrid w:val="0"/>
              <w:spacing w:after="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auto"/>
            </w:tcBorders>
          </w:tcPr>
          <w:p w:rsidR="00306EA5" w:rsidRPr="00306EA5" w:rsidRDefault="00306EA5" w:rsidP="00306EA5">
            <w:pPr>
              <w:suppressAutoHyphens/>
              <w:snapToGrid w:val="0"/>
              <w:spacing w:after="0" w:line="240" w:lineRule="auto"/>
              <w:jc w:val="center"/>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306EA5" w:rsidRPr="00306EA5" w:rsidRDefault="00306EA5" w:rsidP="00306EA5">
            <w:pPr>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306EA5" w:rsidRPr="00306EA5" w:rsidRDefault="00306EA5" w:rsidP="00306EA5">
            <w:pPr>
              <w:snapToGrid w:val="0"/>
              <w:spacing w:after="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306EA5" w:rsidRPr="00306EA5" w:rsidTr="00CC4335">
        <w:trPr>
          <w:cantSplit/>
        </w:trPr>
        <w:tc>
          <w:tcPr>
            <w:tcW w:w="540" w:type="dxa"/>
            <w:tcBorders>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val="en-US" w:eastAsia="ru-RU"/>
              </w:rPr>
            </w:pPr>
            <w:r w:rsidRPr="00306EA5">
              <w:rPr>
                <w:rFonts w:ascii="Times New Roman" w:eastAsia="Times New Roman" w:hAnsi="Times New Roman" w:cs="Times New Roman"/>
                <w:sz w:val="20"/>
                <w:szCs w:val="20"/>
                <w:lang w:eastAsia="ru-RU"/>
              </w:rPr>
              <w:t>10.</w:t>
            </w:r>
            <w:r w:rsidRPr="00306EA5">
              <w:rPr>
                <w:rFonts w:ascii="Times New Roman" w:eastAsia="Times New Roman" w:hAnsi="Times New Roman" w:cs="Times New Roman"/>
                <w:sz w:val="20"/>
                <w:szCs w:val="20"/>
                <w:lang w:val="en-US" w:eastAsia="ru-RU"/>
              </w:rPr>
              <w:t>2</w:t>
            </w:r>
          </w:p>
        </w:tc>
        <w:tc>
          <w:tcPr>
            <w:tcW w:w="1800"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306EA5" w:rsidRPr="00306EA5" w:rsidTr="00CC4335">
        <w:trPr>
          <w:cantSplit/>
          <w:trHeight w:val="210"/>
        </w:trPr>
        <w:tc>
          <w:tcPr>
            <w:tcW w:w="540" w:type="dxa"/>
            <w:vMerge w:val="restart"/>
            <w:tcBorders>
              <w:top w:val="single" w:sz="4" w:space="0" w:color="auto"/>
              <w:left w:val="single" w:sz="4" w:space="0" w:color="auto"/>
              <w:bottom w:val="single" w:sz="4" w:space="0" w:color="auto"/>
              <w:right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auto"/>
              <w:bottom w:val="single" w:sz="4" w:space="0" w:color="auto"/>
            </w:tcBorders>
          </w:tcPr>
          <w:p w:rsidR="00306EA5" w:rsidRPr="00306EA5" w:rsidRDefault="00306EA5" w:rsidP="00306EA5">
            <w:pPr>
              <w:snapToGrid w:val="0"/>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06EA5" w:rsidRPr="00306EA5" w:rsidRDefault="00306EA5" w:rsidP="00306EA5">
            <w:pPr>
              <w:spacing w:after="0" w:line="240" w:lineRule="auto"/>
              <w:jc w:val="both"/>
              <w:rPr>
                <w:rFonts w:ascii="Times New Roman" w:eastAsia="Times New Roman" w:hAnsi="Times New Roman" w:cs="Times New Roman"/>
                <w:sz w:val="24"/>
                <w:szCs w:val="24"/>
                <w:lang w:val="en-US" w:eastAsia="ru-RU"/>
              </w:rPr>
            </w:pPr>
            <w:r w:rsidRPr="00306EA5">
              <w:rPr>
                <w:rFonts w:ascii="Times New Roman" w:eastAsia="Times New Roman" w:hAnsi="Times New Roman" w:cs="Times New Roman"/>
                <w:sz w:val="20"/>
                <w:szCs w:val="20"/>
                <w:lang w:eastAsia="ru-RU"/>
              </w:rPr>
              <w:t>10.</w:t>
            </w:r>
            <w:r w:rsidRPr="00306EA5">
              <w:rPr>
                <w:rFonts w:ascii="Times New Roman" w:eastAsia="Times New Roman" w:hAnsi="Times New Roman" w:cs="Times New Roman"/>
                <w:sz w:val="20"/>
                <w:szCs w:val="20"/>
                <w:lang w:val="en-US" w:eastAsia="ru-RU"/>
              </w:rPr>
              <w:t>3</w:t>
            </w:r>
          </w:p>
        </w:tc>
        <w:tc>
          <w:tcPr>
            <w:tcW w:w="1800"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pacing w:after="0" w:line="240" w:lineRule="auto"/>
              <w:jc w:val="center"/>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подтвердить целевое использование кредитов банка;</w:t>
            </w:r>
          </w:p>
          <w:p w:rsidR="00306EA5" w:rsidRPr="00306EA5" w:rsidRDefault="00306EA5" w:rsidP="00306EA5">
            <w:pPr>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306EA5" w:rsidRPr="00306EA5" w:rsidRDefault="00306EA5" w:rsidP="00306EA5">
            <w:pPr>
              <w:spacing w:after="0" w:line="240" w:lineRule="auto"/>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306EA5" w:rsidRPr="00306EA5" w:rsidTr="00CC4335">
        <w:trPr>
          <w:cantSplit/>
          <w:trHeight w:val="80"/>
        </w:trPr>
        <w:tc>
          <w:tcPr>
            <w:tcW w:w="540" w:type="dxa"/>
            <w:vMerge/>
            <w:tcBorders>
              <w:top w:val="single" w:sz="4" w:space="0" w:color="auto"/>
              <w:left w:val="single" w:sz="4" w:space="0" w:color="000000"/>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0"/>
                <w:szCs w:val="20"/>
                <w:lang w:val="en-US" w:eastAsia="ru-RU"/>
              </w:rPr>
            </w:pPr>
            <w:r w:rsidRPr="00306EA5">
              <w:rPr>
                <w:rFonts w:ascii="Times New Roman" w:eastAsia="Times New Roman" w:hAnsi="Times New Roman" w:cs="Times New Roman"/>
                <w:sz w:val="20"/>
                <w:szCs w:val="20"/>
                <w:lang w:eastAsia="ru-RU"/>
              </w:rPr>
              <w:t>10.</w:t>
            </w:r>
            <w:r w:rsidRPr="00306EA5">
              <w:rPr>
                <w:rFonts w:ascii="Times New Roman" w:eastAsia="Times New Roman" w:hAnsi="Times New Roman" w:cs="Times New Roman"/>
                <w:sz w:val="20"/>
                <w:szCs w:val="20"/>
                <w:lang w:val="en-US" w:eastAsia="ru-RU"/>
              </w:rPr>
              <w:t>4</w:t>
            </w:r>
          </w:p>
        </w:tc>
        <w:tc>
          <w:tcPr>
            <w:tcW w:w="1800" w:type="dxa"/>
            <w:tcBorders>
              <w:top w:val="single" w:sz="4" w:space="0" w:color="auto"/>
              <w:left w:val="single" w:sz="4" w:space="0" w:color="000000"/>
              <w:bottom w:val="single" w:sz="4" w:space="0" w:color="auto"/>
            </w:tcBorders>
          </w:tcPr>
          <w:p w:rsidR="00306EA5" w:rsidRPr="00306EA5" w:rsidRDefault="00306EA5" w:rsidP="00306EA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Проверить:</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306EA5" w:rsidRPr="00306EA5" w:rsidRDefault="00306EA5" w:rsidP="00306EA5">
            <w:pPr>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правильность применения налоговых ставок;</w:t>
            </w:r>
          </w:p>
          <w:p w:rsidR="00306EA5" w:rsidRPr="00306EA5" w:rsidRDefault="00306EA5" w:rsidP="00306EA5">
            <w:pPr>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306EA5" w:rsidRPr="00306EA5" w:rsidRDefault="00306EA5" w:rsidP="00306EA5">
            <w:pPr>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306EA5" w:rsidRPr="00306EA5" w:rsidTr="00CC4335">
        <w:trPr>
          <w:cantSplit/>
        </w:trPr>
        <w:tc>
          <w:tcPr>
            <w:tcW w:w="540" w:type="dxa"/>
            <w:vMerge w:val="restart"/>
            <w:tcBorders>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306EA5" w:rsidRPr="00306EA5" w:rsidRDefault="00306EA5" w:rsidP="00306EA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p>
        </w:tc>
      </w:tr>
      <w:tr w:rsidR="00306EA5" w:rsidRPr="00306EA5" w:rsidTr="00CC4335">
        <w:trPr>
          <w:cantSplit/>
        </w:trPr>
        <w:tc>
          <w:tcPr>
            <w:tcW w:w="540" w:type="dxa"/>
            <w:vMerge/>
            <w:tcBorders>
              <w:top w:val="single" w:sz="4" w:space="0" w:color="000000"/>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306EA5" w:rsidRPr="00306EA5" w:rsidTr="00CC4335">
        <w:trPr>
          <w:cantSplit/>
        </w:trPr>
        <w:tc>
          <w:tcPr>
            <w:tcW w:w="540" w:type="dxa"/>
            <w:vMerge/>
            <w:tcBorders>
              <w:top w:val="single" w:sz="4" w:space="0" w:color="000000"/>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306EA5" w:rsidRPr="00306EA5" w:rsidTr="00CC4335">
        <w:trPr>
          <w:cantSplit/>
        </w:trPr>
        <w:tc>
          <w:tcPr>
            <w:tcW w:w="540" w:type="dxa"/>
            <w:vMerge/>
            <w:tcBorders>
              <w:top w:val="single" w:sz="4" w:space="0" w:color="000000"/>
              <w:left w:val="single" w:sz="4" w:space="0" w:color="auto"/>
              <w:bottom w:val="single" w:sz="4" w:space="0" w:color="auto"/>
            </w:tcBorders>
          </w:tcPr>
          <w:p w:rsidR="00306EA5" w:rsidRPr="00306EA5" w:rsidRDefault="00306EA5" w:rsidP="00306EA5">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306EA5" w:rsidRPr="00306EA5" w:rsidRDefault="00306EA5" w:rsidP="00306EA5">
            <w:pPr>
              <w:tabs>
                <w:tab w:val="center" w:pos="4677"/>
                <w:tab w:val="right" w:pos="9355"/>
              </w:tabs>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306EA5" w:rsidRPr="00306EA5" w:rsidRDefault="00306EA5" w:rsidP="00306EA5">
            <w:pPr>
              <w:suppressAutoHyphens/>
              <w:snapToGrid w:val="0"/>
              <w:spacing w:after="0" w:line="240" w:lineRule="auto"/>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306EA5" w:rsidRPr="00306EA5" w:rsidRDefault="00306EA5" w:rsidP="00306EA5">
            <w:pPr>
              <w:suppressAutoHyphens/>
              <w:snapToGrid w:val="0"/>
              <w:spacing w:after="0" w:line="240" w:lineRule="auto"/>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306EA5" w:rsidRPr="00306EA5" w:rsidRDefault="00306EA5" w:rsidP="00306EA5">
            <w:pPr>
              <w:suppressAutoHyphens/>
              <w:snapToGrid w:val="0"/>
              <w:spacing w:after="0" w:line="240" w:lineRule="auto"/>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г) проверить расчеты по недостачам, растратам и хищениям;</w:t>
            </w:r>
          </w:p>
          <w:p w:rsidR="00306EA5" w:rsidRPr="00306EA5" w:rsidRDefault="00306EA5" w:rsidP="00306EA5">
            <w:pPr>
              <w:suppressAutoHyphens/>
              <w:snapToGrid w:val="0"/>
              <w:spacing w:after="0" w:line="240" w:lineRule="auto"/>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306EA5" w:rsidRPr="00306EA5" w:rsidTr="00CC4335">
        <w:trPr>
          <w:cantSplit/>
        </w:trPr>
        <w:tc>
          <w:tcPr>
            <w:tcW w:w="54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lastRenderedPageBreak/>
              <w:t>11</w:t>
            </w: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капитала</w:t>
            </w:r>
          </w:p>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11.1</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11.2</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11.3</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11.4</w:t>
            </w: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уставного капитала (80 и др.)</w:t>
            </w:r>
          </w:p>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добавочного капитала (83 и др.)</w:t>
            </w:r>
          </w:p>
          <w:p w:rsidR="00306EA5" w:rsidRPr="00306EA5" w:rsidRDefault="00306EA5" w:rsidP="00306EA5">
            <w:pPr>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нераспределенной прибыли (непокрытого убытка) (84 и др.)</w:t>
            </w:r>
          </w:p>
          <w:p w:rsidR="00306EA5" w:rsidRPr="00306EA5" w:rsidRDefault="00306EA5" w:rsidP="00306EA5">
            <w:pPr>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целевого финансирования (86 и др.)</w:t>
            </w:r>
          </w:p>
          <w:p w:rsidR="00306EA5" w:rsidRPr="00306EA5" w:rsidRDefault="00306EA5" w:rsidP="00306EA5">
            <w:pPr>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p>
        </w:tc>
      </w:tr>
      <w:tr w:rsidR="00306EA5" w:rsidRPr="00306EA5" w:rsidTr="00CC4335">
        <w:trPr>
          <w:cantSplit/>
          <w:trHeight w:val="2080"/>
        </w:trPr>
        <w:tc>
          <w:tcPr>
            <w:tcW w:w="540" w:type="dxa"/>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12</w:t>
            </w:r>
          </w:p>
        </w:tc>
        <w:tc>
          <w:tcPr>
            <w:tcW w:w="180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формирования финансовых</w:t>
            </w:r>
          </w:p>
          <w:p w:rsidR="00306EA5" w:rsidRPr="00306EA5" w:rsidRDefault="00306EA5" w:rsidP="00306EA5">
            <w:pPr>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pacing w:after="60" w:line="240" w:lineRule="auto"/>
              <w:jc w:val="center"/>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306EA5" w:rsidRPr="00306EA5" w:rsidRDefault="00306EA5" w:rsidP="00306EA5">
            <w:pPr>
              <w:keepNext/>
              <w:suppressAutoHyphens/>
              <w:snapToGrid w:val="0"/>
              <w:spacing w:after="0" w:line="240" w:lineRule="auto"/>
              <w:jc w:val="both"/>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306EA5" w:rsidRPr="00306EA5" w:rsidRDefault="00306EA5" w:rsidP="00306EA5">
            <w:pPr>
              <w:suppressAutoHyphens/>
              <w:spacing w:after="0" w:line="240" w:lineRule="auto"/>
              <w:rPr>
                <w:rFonts w:ascii="Times New Roman" w:eastAsia="Calibri" w:hAnsi="Times New Roman" w:cs="Times New Roman"/>
                <w:sz w:val="20"/>
                <w:szCs w:val="20"/>
                <w:lang w:eastAsia="ar-SA"/>
              </w:rPr>
            </w:pPr>
            <w:r w:rsidRPr="00306EA5">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306EA5" w:rsidRPr="00306EA5" w:rsidRDefault="00306EA5" w:rsidP="00306EA5">
            <w:pPr>
              <w:suppressAutoHyphens/>
              <w:spacing w:after="0" w:line="240" w:lineRule="auto"/>
              <w:rPr>
                <w:rFonts w:ascii="Times New Roman" w:eastAsia="Calibri" w:hAnsi="Times New Roman" w:cs="Times New Roman"/>
                <w:sz w:val="24"/>
                <w:szCs w:val="24"/>
                <w:lang w:eastAsia="ar-SA"/>
              </w:rPr>
            </w:pPr>
            <w:r w:rsidRPr="00306EA5">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306EA5" w:rsidRPr="00306EA5" w:rsidTr="00CC4335">
        <w:trPr>
          <w:cantSplit/>
        </w:trPr>
        <w:tc>
          <w:tcPr>
            <w:tcW w:w="540" w:type="dxa"/>
            <w:vMerge w:val="restart"/>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 xml:space="preserve">Аудит </w:t>
            </w:r>
            <w:proofErr w:type="spellStart"/>
            <w:r w:rsidRPr="00306EA5">
              <w:rPr>
                <w:rFonts w:ascii="Times New Roman" w:eastAsia="Times New Roman" w:hAnsi="Times New Roman" w:cs="Times New Roman"/>
                <w:sz w:val="20"/>
                <w:szCs w:val="20"/>
                <w:lang w:eastAsia="ru-RU"/>
              </w:rPr>
              <w:t>забалансовых</w:t>
            </w:r>
            <w:proofErr w:type="spellEnd"/>
            <w:r w:rsidRPr="00306EA5">
              <w:rPr>
                <w:rFonts w:ascii="Times New Roman" w:eastAsia="Times New Roman" w:hAnsi="Times New Roman" w:cs="Times New Roman"/>
                <w:sz w:val="20"/>
                <w:szCs w:val="20"/>
                <w:lang w:eastAsia="ru-RU"/>
              </w:rPr>
              <w:t xml:space="preserve"> счетов</w:t>
            </w:r>
          </w:p>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vMerge/>
            <w:tcBorders>
              <w:top w:val="single" w:sz="4" w:space="0" w:color="000000"/>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06EA5" w:rsidRPr="00306EA5" w:rsidRDefault="00306EA5" w:rsidP="00306EA5">
            <w:pPr>
              <w:spacing w:after="60" w:line="240" w:lineRule="auto"/>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 xml:space="preserve">Аудит прочих </w:t>
            </w:r>
            <w:proofErr w:type="spellStart"/>
            <w:r w:rsidRPr="00306EA5">
              <w:rPr>
                <w:rFonts w:ascii="Times New Roman" w:eastAsia="Times New Roman" w:hAnsi="Times New Roman" w:cs="Times New Roman"/>
                <w:sz w:val="20"/>
                <w:szCs w:val="20"/>
                <w:lang w:eastAsia="ru-RU"/>
              </w:rPr>
              <w:t>забалансовых</w:t>
            </w:r>
            <w:proofErr w:type="spellEnd"/>
            <w:r w:rsidRPr="00306EA5">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306EA5" w:rsidRPr="00306EA5" w:rsidRDefault="00306EA5" w:rsidP="00306EA5">
            <w:pPr>
              <w:snapToGrid w:val="0"/>
              <w:spacing w:after="120" w:line="240" w:lineRule="auto"/>
              <w:ind w:left="283"/>
              <w:jc w:val="both"/>
              <w:rPr>
                <w:rFonts w:ascii="Times New Roman" w:eastAsia="Times New Roman" w:hAnsi="Times New Roman" w:cs="Times New Roman"/>
                <w:sz w:val="20"/>
                <w:szCs w:val="20"/>
                <w:lang w:eastAsia="ru-RU"/>
              </w:rPr>
            </w:pPr>
          </w:p>
        </w:tc>
      </w:tr>
      <w:tr w:rsidR="00306EA5" w:rsidRPr="00306EA5" w:rsidTr="00CC4335">
        <w:trPr>
          <w:cantSplit/>
        </w:trPr>
        <w:tc>
          <w:tcPr>
            <w:tcW w:w="540" w:type="dxa"/>
            <w:tcBorders>
              <w:top w:val="single" w:sz="4" w:space="0" w:color="auto"/>
              <w:left w:val="single" w:sz="4" w:space="0" w:color="auto"/>
              <w:bottom w:val="single" w:sz="4" w:space="0" w:color="auto"/>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306EA5" w:rsidRPr="00306EA5" w:rsidRDefault="00306EA5" w:rsidP="00306EA5">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06EA5" w:rsidRPr="00306EA5" w:rsidRDefault="00306EA5" w:rsidP="00306EA5">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306EA5" w:rsidRPr="00306EA5" w:rsidRDefault="00306EA5" w:rsidP="00306EA5">
            <w:pPr>
              <w:snapToGrid w:val="0"/>
              <w:spacing w:after="60" w:line="240" w:lineRule="auto"/>
              <w:jc w:val="center"/>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306EA5" w:rsidRPr="00306EA5" w:rsidTr="00CC4335">
        <w:trPr>
          <w:cantSplit/>
        </w:trPr>
        <w:tc>
          <w:tcPr>
            <w:tcW w:w="540" w:type="dxa"/>
            <w:tcBorders>
              <w:top w:val="single" w:sz="4" w:space="0" w:color="auto"/>
              <w:left w:val="single" w:sz="4" w:space="0" w:color="000000"/>
              <w:bottom w:val="single" w:sz="4" w:space="0" w:color="000000"/>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lastRenderedPageBreak/>
              <w:t>15</w:t>
            </w:r>
          </w:p>
        </w:tc>
        <w:tc>
          <w:tcPr>
            <w:tcW w:w="1800" w:type="dxa"/>
            <w:tcBorders>
              <w:top w:val="single" w:sz="4" w:space="0" w:color="auto"/>
              <w:left w:val="single" w:sz="4" w:space="0" w:color="000000"/>
              <w:bottom w:val="single" w:sz="4" w:space="0" w:color="000000"/>
            </w:tcBorders>
          </w:tcPr>
          <w:p w:rsidR="00306EA5" w:rsidRPr="00306EA5" w:rsidRDefault="00306EA5" w:rsidP="00306EA5">
            <w:pPr>
              <w:snapToGrid w:val="0"/>
              <w:spacing w:after="0" w:line="240" w:lineRule="auto"/>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306EA5" w:rsidRPr="00306EA5" w:rsidRDefault="00306EA5" w:rsidP="00306EA5">
            <w:pPr>
              <w:snapToGrid w:val="0"/>
              <w:spacing w:after="0" w:line="240" w:lineRule="auto"/>
              <w:jc w:val="center"/>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а) расчет коэффициента абсолютной ликвидности;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б) расчет коэффициента текущей ликвидности;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в) расчет показателя обеспеченности должника его активами;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и) расчет коэффициента рентабельности.</w:t>
            </w:r>
          </w:p>
          <w:p w:rsidR="00306EA5" w:rsidRPr="00306EA5" w:rsidRDefault="00306EA5" w:rsidP="00306EA5">
            <w:pPr>
              <w:snapToGrid w:val="0"/>
              <w:spacing w:after="0" w:line="240" w:lineRule="auto"/>
              <w:jc w:val="both"/>
              <w:rPr>
                <w:rFonts w:ascii="Times New Roman" w:eastAsia="Times New Roman" w:hAnsi="Times New Roman" w:cs="Times New Roman"/>
                <w:sz w:val="20"/>
                <w:szCs w:val="20"/>
                <w:lang w:eastAsia="ru-RU"/>
              </w:rPr>
            </w:pPr>
            <w:r w:rsidRPr="00306EA5">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306EA5" w:rsidRPr="00306EA5" w:rsidRDefault="00306EA5" w:rsidP="00306EA5">
      <w:pPr>
        <w:suppressAutoHyphens/>
        <w:spacing w:after="0" w:line="240" w:lineRule="auto"/>
        <w:jc w:val="both"/>
        <w:rPr>
          <w:rFonts w:ascii="Times New Roman" w:eastAsia="Calibri" w:hAnsi="Times New Roman" w:cs="Times New Roman"/>
          <w:b/>
          <w:bCs/>
          <w:sz w:val="24"/>
          <w:szCs w:val="24"/>
          <w:lang w:eastAsia="ar-SA"/>
        </w:rPr>
      </w:pPr>
    </w:p>
    <w:p w:rsidR="00306EA5" w:rsidRPr="00306EA5" w:rsidRDefault="00306EA5" w:rsidP="00306EA5">
      <w:pPr>
        <w:suppressAutoHyphens/>
        <w:spacing w:after="0" w:line="240" w:lineRule="auto"/>
        <w:jc w:val="center"/>
        <w:rPr>
          <w:rFonts w:ascii="Times New Roman" w:eastAsia="Calibri" w:hAnsi="Times New Roman" w:cs="Times New Roman"/>
          <w:b/>
          <w:bCs/>
          <w:sz w:val="24"/>
          <w:szCs w:val="24"/>
          <w:lang w:eastAsia="ar-SA"/>
        </w:rPr>
      </w:pPr>
      <w:r w:rsidRPr="00306EA5">
        <w:rPr>
          <w:rFonts w:ascii="Times New Roman" w:eastAsia="Calibri" w:hAnsi="Times New Roman" w:cs="Times New Roman"/>
          <w:b/>
          <w:bCs/>
          <w:sz w:val="24"/>
          <w:szCs w:val="24"/>
          <w:lang w:eastAsia="ar-SA"/>
        </w:rPr>
        <w:t>3. Оформление результатов аудита (по каждому отчетному периоду)</w:t>
      </w:r>
    </w:p>
    <w:p w:rsidR="00306EA5" w:rsidRPr="00306EA5" w:rsidRDefault="00306EA5" w:rsidP="00306EA5">
      <w:pPr>
        <w:suppressAutoHyphens/>
        <w:spacing w:after="0" w:line="240" w:lineRule="auto"/>
        <w:jc w:val="both"/>
        <w:rPr>
          <w:rFonts w:ascii="Times New Roman" w:eastAsia="Calibri" w:hAnsi="Times New Roman" w:cs="Times New Roman"/>
          <w:b/>
          <w:bCs/>
          <w:sz w:val="20"/>
          <w:szCs w:val="20"/>
          <w:lang w:eastAsia="ar-SA"/>
        </w:rPr>
      </w:pP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страницы Отчета аудиторской фирмы;</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размера допущенной ошибки;</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306EA5" w:rsidRPr="00306EA5" w:rsidRDefault="00306EA5" w:rsidP="00306EA5">
      <w:pPr>
        <w:spacing w:after="0" w:line="240" w:lineRule="auto"/>
        <w:ind w:firstLine="567"/>
        <w:jc w:val="both"/>
        <w:rPr>
          <w:rFonts w:ascii="Times New Roman" w:eastAsia="Times New Roman" w:hAnsi="Times New Roman" w:cs="Times New Roman"/>
          <w:sz w:val="24"/>
          <w:szCs w:val="24"/>
          <w:lang w:eastAsia="ru-RU"/>
        </w:rPr>
      </w:pPr>
      <w:r w:rsidRPr="00306EA5">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tbl>
      <w:tblPr>
        <w:tblW w:w="9543" w:type="dxa"/>
        <w:tblInd w:w="-106" w:type="dxa"/>
        <w:tblLayout w:type="fixed"/>
        <w:tblCellMar>
          <w:top w:w="113" w:type="dxa"/>
          <w:bottom w:w="113" w:type="dxa"/>
        </w:tblCellMar>
        <w:tblLook w:val="00A0" w:firstRow="1" w:lastRow="0" w:firstColumn="1" w:lastColumn="0" w:noHBand="0" w:noVBand="0"/>
      </w:tblPr>
      <w:tblGrid>
        <w:gridCol w:w="4487"/>
        <w:gridCol w:w="5056"/>
      </w:tblGrid>
      <w:tr w:rsidR="00306EA5" w:rsidRPr="00306EA5" w:rsidTr="00CC4335">
        <w:trPr>
          <w:trHeight w:val="220"/>
        </w:trPr>
        <w:tc>
          <w:tcPr>
            <w:tcW w:w="4487" w:type="dxa"/>
          </w:tcPr>
          <w:p w:rsidR="00306EA5" w:rsidRPr="00306EA5" w:rsidRDefault="00306EA5" w:rsidP="00306EA5">
            <w:pPr>
              <w:spacing w:after="0" w:line="240" w:lineRule="atLeast"/>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ИСПОЛНИТЕЛЬ</w:t>
            </w: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 xml:space="preserve"> </w:t>
            </w:r>
          </w:p>
          <w:p w:rsidR="00306EA5" w:rsidRPr="00306EA5" w:rsidRDefault="00306EA5" w:rsidP="00306EA5">
            <w:pPr>
              <w:spacing w:after="0" w:line="240" w:lineRule="atLeast"/>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______________/</w:t>
            </w:r>
            <w:r w:rsidRPr="00306EA5">
              <w:rPr>
                <w:rFonts w:ascii="Times New Roman" w:eastAsia="Times New Roman" w:hAnsi="Times New Roman" w:cs="Times New Roman"/>
                <w:bCs/>
                <w:color w:val="000000"/>
                <w:u w:val="single"/>
                <w:lang w:eastAsia="ru-RU"/>
              </w:rPr>
              <w:t xml:space="preserve"> </w:t>
            </w:r>
          </w:p>
          <w:p w:rsidR="00306EA5" w:rsidRPr="00306EA5" w:rsidRDefault="00306EA5" w:rsidP="00306EA5">
            <w:pPr>
              <w:spacing w:after="0" w:line="240" w:lineRule="atLeast"/>
              <w:rPr>
                <w:rFonts w:ascii="Times New Roman" w:eastAsia="Times New Roman" w:hAnsi="Times New Roman" w:cs="Times New Roman"/>
                <w:color w:val="000000"/>
                <w:lang w:eastAsia="ru-RU"/>
              </w:rPr>
            </w:pPr>
            <w:r w:rsidRPr="00306EA5">
              <w:rPr>
                <w:rFonts w:ascii="Times New Roman" w:eastAsia="Times New Roman" w:hAnsi="Times New Roman" w:cs="Times New Roman"/>
                <w:color w:val="000000"/>
                <w:lang w:eastAsia="ru-RU"/>
              </w:rPr>
              <w:t>М.П.</w:t>
            </w:r>
          </w:p>
        </w:tc>
        <w:tc>
          <w:tcPr>
            <w:tcW w:w="5056" w:type="dxa"/>
          </w:tcPr>
          <w:p w:rsidR="00306EA5" w:rsidRPr="00306EA5" w:rsidRDefault="00306EA5" w:rsidP="00306EA5">
            <w:pPr>
              <w:spacing w:after="0" w:line="240" w:lineRule="auto"/>
              <w:ind w:firstLine="126"/>
              <w:jc w:val="both"/>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ЗАКАЗЧИК</w:t>
            </w:r>
          </w:p>
          <w:p w:rsidR="00306EA5" w:rsidRPr="00306EA5" w:rsidRDefault="00306EA5" w:rsidP="00306EA5">
            <w:pPr>
              <w:spacing w:after="0" w:line="240" w:lineRule="auto"/>
              <w:ind w:firstLine="720"/>
              <w:jc w:val="both"/>
              <w:rPr>
                <w:rFonts w:ascii="Times New Roman" w:eastAsia="Times New Roman" w:hAnsi="Times New Roman" w:cs="Times New Roman"/>
                <w:bCs/>
                <w:color w:val="000000"/>
                <w:lang w:eastAsia="ru-RU"/>
              </w:rPr>
            </w:pPr>
          </w:p>
          <w:p w:rsidR="00306EA5" w:rsidRPr="00306EA5" w:rsidRDefault="00306EA5" w:rsidP="00306EA5">
            <w:pPr>
              <w:spacing w:after="0" w:line="240" w:lineRule="auto"/>
              <w:jc w:val="both"/>
              <w:rPr>
                <w:rFonts w:ascii="Times New Roman" w:eastAsia="Times New Roman" w:hAnsi="Times New Roman" w:cs="Times New Roman"/>
                <w:bCs/>
                <w:color w:val="000000"/>
                <w:sz w:val="24"/>
                <w:szCs w:val="24"/>
                <w:lang w:eastAsia="ru-RU"/>
              </w:rPr>
            </w:pPr>
          </w:p>
          <w:p w:rsidR="00306EA5" w:rsidRPr="00306EA5" w:rsidRDefault="00306EA5" w:rsidP="00306EA5">
            <w:pPr>
              <w:spacing w:after="0" w:line="240" w:lineRule="auto"/>
              <w:jc w:val="both"/>
              <w:rPr>
                <w:rFonts w:ascii="Times New Roman" w:eastAsia="Times New Roman" w:hAnsi="Times New Roman" w:cs="Times New Roman"/>
                <w:bCs/>
                <w:color w:val="000000"/>
                <w:sz w:val="24"/>
                <w:szCs w:val="24"/>
                <w:lang w:eastAsia="ru-RU"/>
              </w:rPr>
            </w:pPr>
          </w:p>
          <w:p w:rsidR="00306EA5" w:rsidRPr="00306EA5" w:rsidRDefault="00306EA5" w:rsidP="00306EA5">
            <w:pPr>
              <w:spacing w:after="0" w:line="240" w:lineRule="auto"/>
              <w:jc w:val="both"/>
              <w:rPr>
                <w:rFonts w:ascii="Times New Roman" w:eastAsia="Times New Roman" w:hAnsi="Times New Roman" w:cs="Times New Roman"/>
                <w:bCs/>
                <w:color w:val="000000"/>
                <w:lang w:eastAsia="ru-RU"/>
              </w:rPr>
            </w:pPr>
            <w:r w:rsidRPr="00306EA5">
              <w:rPr>
                <w:rFonts w:ascii="Times New Roman" w:eastAsia="Times New Roman" w:hAnsi="Times New Roman" w:cs="Times New Roman"/>
                <w:bCs/>
                <w:color w:val="000000"/>
                <w:lang w:eastAsia="ru-RU"/>
              </w:rPr>
              <w:t>______________/</w:t>
            </w:r>
          </w:p>
          <w:p w:rsidR="00306EA5" w:rsidRPr="00306EA5" w:rsidRDefault="00306EA5" w:rsidP="00306EA5">
            <w:pPr>
              <w:spacing w:after="0" w:line="240" w:lineRule="auto"/>
              <w:jc w:val="both"/>
              <w:rPr>
                <w:rFonts w:ascii="Times New Roman" w:eastAsia="Times New Roman" w:hAnsi="Times New Roman" w:cs="Times New Roman"/>
                <w:color w:val="000000"/>
                <w:sz w:val="24"/>
                <w:szCs w:val="24"/>
                <w:lang w:eastAsia="ru-RU"/>
              </w:rPr>
            </w:pPr>
            <w:r w:rsidRPr="00306EA5">
              <w:rPr>
                <w:rFonts w:ascii="Times New Roman" w:eastAsia="Times New Roman" w:hAnsi="Times New Roman" w:cs="Times New Roman"/>
                <w:color w:val="000000"/>
                <w:lang w:eastAsia="ru-RU"/>
              </w:rPr>
              <w:t xml:space="preserve"> М.П.</w:t>
            </w:r>
          </w:p>
        </w:tc>
      </w:tr>
    </w:tbl>
    <w:p w:rsidR="00306EA5" w:rsidRPr="003D785D" w:rsidRDefault="00306EA5" w:rsidP="00E3792F">
      <w:pPr>
        <w:jc w:val="center"/>
        <w:rPr>
          <w:rFonts w:ascii="Times New Roman" w:eastAsia="Times New Roman" w:hAnsi="Times New Roman" w:cs="Times New Roman"/>
          <w:caps/>
          <w:color w:val="000000"/>
          <w:sz w:val="24"/>
          <w:szCs w:val="24"/>
          <w:lang w:eastAsia="ru-RU"/>
        </w:rPr>
      </w:pPr>
    </w:p>
    <w:sectPr w:rsidR="00306EA5" w:rsidRPr="003D785D" w:rsidSect="00935FE3">
      <w:pgSz w:w="11907" w:h="16840" w:code="9"/>
      <w:pgMar w:top="1134"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893" w:rsidRDefault="00F76893">
      <w:pPr>
        <w:spacing w:after="0" w:line="240" w:lineRule="auto"/>
      </w:pPr>
      <w:r>
        <w:separator/>
      </w:r>
    </w:p>
  </w:endnote>
  <w:endnote w:type="continuationSeparator" w:id="0">
    <w:p w:rsidR="00F76893" w:rsidRDefault="00F76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893" w:rsidRDefault="00F76893">
      <w:pPr>
        <w:spacing w:after="0" w:line="240" w:lineRule="auto"/>
      </w:pPr>
      <w:r>
        <w:separator/>
      </w:r>
    </w:p>
  </w:footnote>
  <w:footnote w:type="continuationSeparator" w:id="0">
    <w:p w:rsidR="00F76893" w:rsidRDefault="00F76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93" w:rsidRDefault="00F76893" w:rsidP="00642C5D">
    <w:pPr>
      <w:pStyle w:val="a9"/>
      <w:jc w:val="center"/>
    </w:pPr>
    <w:r>
      <w:fldChar w:fldCharType="begin"/>
    </w:r>
    <w:r>
      <w:instrText>PAGE   \* MERGEFORMAT</w:instrText>
    </w:r>
    <w:r>
      <w:fldChar w:fldCharType="separate"/>
    </w:r>
    <w:r w:rsidR="00D83EA8">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1495"/>
        </w:tabs>
        <w:ind w:left="1495" w:hanging="360"/>
      </w:pPr>
      <w:rPr>
        <w:rFonts w:cs="Times New Roman"/>
      </w:rPr>
    </w:lvl>
    <w:lvl w:ilvl="1">
      <w:start w:val="6"/>
      <w:numFmt w:val="decimal"/>
      <w:lvlText w:val="%1.%2."/>
      <w:lvlJc w:val="left"/>
      <w:pPr>
        <w:tabs>
          <w:tab w:val="num" w:pos="1495"/>
        </w:tabs>
        <w:ind w:left="1495" w:hanging="360"/>
      </w:pPr>
      <w:rPr>
        <w:rFonts w:cs="Times New Roman"/>
      </w:rPr>
    </w:lvl>
    <w:lvl w:ilvl="2">
      <w:start w:val="1"/>
      <w:numFmt w:val="decimal"/>
      <w:lvlText w:val="%1.%2.%3."/>
      <w:lvlJc w:val="left"/>
      <w:pPr>
        <w:tabs>
          <w:tab w:val="num" w:pos="1855"/>
        </w:tabs>
        <w:ind w:left="1855" w:hanging="720"/>
      </w:pPr>
      <w:rPr>
        <w:rFonts w:cs="Times New Roman"/>
      </w:rPr>
    </w:lvl>
    <w:lvl w:ilvl="3">
      <w:start w:val="1"/>
      <w:numFmt w:val="decimal"/>
      <w:lvlText w:val="%1.%2.%3.%4."/>
      <w:lvlJc w:val="left"/>
      <w:pPr>
        <w:tabs>
          <w:tab w:val="num" w:pos="1855"/>
        </w:tabs>
        <w:ind w:left="1855" w:hanging="720"/>
      </w:pPr>
      <w:rPr>
        <w:rFonts w:cs="Times New Roman"/>
      </w:rPr>
    </w:lvl>
    <w:lvl w:ilvl="4">
      <w:start w:val="1"/>
      <w:numFmt w:val="decimal"/>
      <w:lvlText w:val="%1.%2.%3.%4.%5."/>
      <w:lvlJc w:val="left"/>
      <w:pPr>
        <w:tabs>
          <w:tab w:val="num" w:pos="2215"/>
        </w:tabs>
        <w:ind w:left="2215" w:hanging="1080"/>
      </w:pPr>
      <w:rPr>
        <w:rFonts w:cs="Times New Roman"/>
      </w:rPr>
    </w:lvl>
    <w:lvl w:ilvl="5">
      <w:start w:val="1"/>
      <w:numFmt w:val="decimal"/>
      <w:lvlText w:val="%1.%2.%3.%4.%5.%6."/>
      <w:lvlJc w:val="left"/>
      <w:pPr>
        <w:tabs>
          <w:tab w:val="num" w:pos="2215"/>
        </w:tabs>
        <w:ind w:left="2215" w:hanging="1080"/>
      </w:pPr>
      <w:rPr>
        <w:rFonts w:cs="Times New Roman"/>
      </w:rPr>
    </w:lvl>
    <w:lvl w:ilvl="6">
      <w:start w:val="1"/>
      <w:numFmt w:val="decimal"/>
      <w:lvlText w:val="%1.%2.%3.%4.%5.%6.%7."/>
      <w:lvlJc w:val="left"/>
      <w:pPr>
        <w:tabs>
          <w:tab w:val="num" w:pos="2575"/>
        </w:tabs>
        <w:ind w:left="2575" w:hanging="1440"/>
      </w:pPr>
      <w:rPr>
        <w:rFonts w:cs="Times New Roman"/>
      </w:rPr>
    </w:lvl>
    <w:lvl w:ilvl="7">
      <w:start w:val="1"/>
      <w:numFmt w:val="decimal"/>
      <w:lvlText w:val="%1.%2.%3.%4.%5.%6.%7.%8."/>
      <w:lvlJc w:val="left"/>
      <w:pPr>
        <w:tabs>
          <w:tab w:val="num" w:pos="2575"/>
        </w:tabs>
        <w:ind w:left="2575" w:hanging="1440"/>
      </w:pPr>
      <w:rPr>
        <w:rFonts w:cs="Times New Roman"/>
      </w:rPr>
    </w:lvl>
    <w:lvl w:ilvl="8">
      <w:start w:val="1"/>
      <w:numFmt w:val="decimal"/>
      <w:lvlText w:val="%1.%2.%3.%4.%5.%6.%7.%8.%9."/>
      <w:lvlJc w:val="left"/>
      <w:pPr>
        <w:tabs>
          <w:tab w:val="num" w:pos="2935"/>
        </w:tabs>
        <w:ind w:left="2935" w:hanging="1800"/>
      </w:pPr>
      <w:rPr>
        <w:rFonts w:cs="Times New Roman"/>
      </w:rPr>
    </w:lvl>
  </w:abstractNum>
  <w:abstractNum w:abstractNumId="1">
    <w:nsid w:val="03BE402B"/>
    <w:multiLevelType w:val="hybridMultilevel"/>
    <w:tmpl w:val="8C0E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A17224"/>
    <w:multiLevelType w:val="multilevel"/>
    <w:tmpl w:val="708E8BB0"/>
    <w:lvl w:ilvl="0">
      <w:start w:val="13"/>
      <w:numFmt w:val="decimal"/>
      <w:lvlText w:val="%1."/>
      <w:lvlJc w:val="left"/>
      <w:pPr>
        <w:ind w:left="560" w:hanging="56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10FD7CBA"/>
    <w:multiLevelType w:val="multilevel"/>
    <w:tmpl w:val="D766FC2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1146"/>
        </w:tabs>
        <w:ind w:left="1146" w:hanging="720"/>
      </w:pPr>
      <w:rPr>
        <w:rFonts w:cs="Times New Roman" w:hint="default"/>
        <w:sz w:val="24"/>
        <w:szCs w:val="24"/>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6D76056"/>
    <w:multiLevelType w:val="multilevel"/>
    <w:tmpl w:val="EB04875A"/>
    <w:lvl w:ilvl="0">
      <w:start w:val="1"/>
      <w:numFmt w:val="decimal"/>
      <w:lvlText w:val="%1."/>
      <w:lvlJc w:val="left"/>
      <w:pPr>
        <w:tabs>
          <w:tab w:val="num" w:pos="1069"/>
        </w:tabs>
        <w:ind w:firstLine="709"/>
      </w:pPr>
      <w:rPr>
        <w:rFonts w:cs="Times New Roman" w:hint="default"/>
      </w:rPr>
    </w:lvl>
    <w:lvl w:ilvl="1">
      <w:start w:val="1"/>
      <w:numFmt w:val="decimal"/>
      <w:pStyle w:val="ConsNormal"/>
      <w:lvlText w:val="%1.%2."/>
      <w:lvlJc w:val="left"/>
      <w:pPr>
        <w:tabs>
          <w:tab w:val="num" w:pos="1429"/>
        </w:tabs>
        <w:ind w:firstLine="709"/>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72063A4"/>
    <w:multiLevelType w:val="hybridMultilevel"/>
    <w:tmpl w:val="1DA255FE"/>
    <w:lvl w:ilvl="0" w:tplc="1B3AF060">
      <w:start w:val="7"/>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955DF5"/>
    <w:multiLevelType w:val="multilevel"/>
    <w:tmpl w:val="FBD6FB00"/>
    <w:lvl w:ilvl="0">
      <w:start w:val="1"/>
      <w:numFmt w:val="decimal"/>
      <w:suff w:val="nothing"/>
      <w:lvlText w:val="%1."/>
      <w:lvlJc w:val="left"/>
      <w:pPr>
        <w:ind w:left="1" w:firstLine="709"/>
      </w:pPr>
      <w:rPr>
        <w:rFonts w:cs="Times New Roman" w:hint="default"/>
        <w:b/>
      </w:rPr>
    </w:lvl>
    <w:lvl w:ilvl="1">
      <w:start w:val="1"/>
      <w:numFmt w:val="decimal"/>
      <w:lvlText w:val="%1.%2."/>
      <w:lvlJc w:val="left"/>
      <w:pPr>
        <w:tabs>
          <w:tab w:val="num" w:pos="862"/>
        </w:tabs>
        <w:ind w:left="-567" w:firstLine="709"/>
      </w:pPr>
      <w:rPr>
        <w:rFonts w:cs="Times New Roman" w:hint="default"/>
        <w:b/>
        <w:color w:val="auto"/>
      </w:rPr>
    </w:lvl>
    <w:lvl w:ilvl="2">
      <w:start w:val="1"/>
      <w:numFmt w:val="decimal"/>
      <w:lvlText w:val="%1.%2.%3."/>
      <w:lvlJc w:val="left"/>
      <w:pPr>
        <w:tabs>
          <w:tab w:val="num" w:pos="2155"/>
        </w:tabs>
        <w:ind w:left="2155" w:hanging="878"/>
      </w:pPr>
      <w:rPr>
        <w:rFonts w:cs="Times New Roman" w:hint="default"/>
        <w:sz w:val="28"/>
        <w:szCs w:val="2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7B8313B"/>
    <w:multiLevelType w:val="hybridMultilevel"/>
    <w:tmpl w:val="7A742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C464BC"/>
    <w:multiLevelType w:val="multilevel"/>
    <w:tmpl w:val="8A14C048"/>
    <w:lvl w:ilvl="0">
      <w:start w:val="20"/>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512E53"/>
    <w:multiLevelType w:val="hybridMultilevel"/>
    <w:tmpl w:val="73BA2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5D7B35"/>
    <w:multiLevelType w:val="hybridMultilevel"/>
    <w:tmpl w:val="FCBA0280"/>
    <w:lvl w:ilvl="0" w:tplc="D7C670C6">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9A37A0"/>
    <w:multiLevelType w:val="multilevel"/>
    <w:tmpl w:val="CA5EFDAA"/>
    <w:lvl w:ilvl="0">
      <w:start w:val="2"/>
      <w:numFmt w:val="decimal"/>
      <w:lvlText w:val="%1."/>
      <w:lvlJc w:val="left"/>
      <w:pPr>
        <w:ind w:left="450" w:hanging="450"/>
      </w:pPr>
      <w:rPr>
        <w:rFonts w:hint="default"/>
        <w:b/>
      </w:rPr>
    </w:lvl>
    <w:lvl w:ilvl="1">
      <w:start w:val="5"/>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7D766A8"/>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B35DC3"/>
    <w:multiLevelType w:val="multilevel"/>
    <w:tmpl w:val="AF2CB858"/>
    <w:lvl w:ilvl="0">
      <w:start w:val="22"/>
      <w:numFmt w:val="decimal"/>
      <w:lvlText w:val="%1."/>
      <w:lvlJc w:val="left"/>
      <w:pPr>
        <w:ind w:left="660" w:hanging="660"/>
      </w:pPr>
      <w:rPr>
        <w:rFonts w:cs="Times New Roman" w:hint="default"/>
      </w:rPr>
    </w:lvl>
    <w:lvl w:ilvl="1">
      <w:start w:val="2"/>
      <w:numFmt w:val="decimal"/>
      <w:lvlText w:val="%1.%2."/>
      <w:lvlJc w:val="left"/>
      <w:pPr>
        <w:ind w:left="1194" w:hanging="660"/>
      </w:pPr>
      <w:rPr>
        <w:rFonts w:cs="Times New Roman" w:hint="default"/>
      </w:rPr>
    </w:lvl>
    <w:lvl w:ilvl="2">
      <w:start w:val="1"/>
      <w:numFmt w:val="decimal"/>
      <w:lvlText w:val="%1.%2.%3."/>
      <w:lvlJc w:val="left"/>
      <w:pPr>
        <w:ind w:left="1788" w:hanging="720"/>
      </w:pPr>
      <w:rPr>
        <w:rFonts w:cs="Times New Roman" w:hint="default"/>
      </w:rPr>
    </w:lvl>
    <w:lvl w:ilvl="3">
      <w:start w:val="1"/>
      <w:numFmt w:val="decimal"/>
      <w:lvlText w:val="%1.%2.%3.%4."/>
      <w:lvlJc w:val="left"/>
      <w:pPr>
        <w:ind w:left="2322" w:hanging="72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4">
    <w:nsid w:val="39675D30"/>
    <w:multiLevelType w:val="hybridMultilevel"/>
    <w:tmpl w:val="F4D6679C"/>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F75ACD"/>
    <w:multiLevelType w:val="hybridMultilevel"/>
    <w:tmpl w:val="DCA68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52623D"/>
    <w:multiLevelType w:val="multilevel"/>
    <w:tmpl w:val="2CC25B84"/>
    <w:lvl w:ilvl="0">
      <w:start w:val="9"/>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EAE4DD4"/>
    <w:multiLevelType w:val="hybridMultilevel"/>
    <w:tmpl w:val="6B24B1F2"/>
    <w:lvl w:ilvl="0" w:tplc="06F42FCE">
      <w:start w:val="1"/>
      <w:numFmt w:val="bullet"/>
      <w:lvlText w:val=""/>
      <w:lvlJc w:val="left"/>
      <w:pPr>
        <w:tabs>
          <w:tab w:val="num" w:pos="360"/>
        </w:tabs>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8B22B4"/>
    <w:multiLevelType w:val="multilevel"/>
    <w:tmpl w:val="84BED40E"/>
    <w:lvl w:ilvl="0">
      <w:start w:val="2"/>
      <w:numFmt w:val="decimal"/>
      <w:lvlText w:val="5.2.%1"/>
      <w:lvlJc w:val="left"/>
      <w:pPr>
        <w:tabs>
          <w:tab w:val="num" w:pos="630"/>
        </w:tabs>
        <w:ind w:left="630" w:hanging="630"/>
      </w:pPr>
      <w:rPr>
        <w:rFonts w:hint="default"/>
      </w:rPr>
    </w:lvl>
    <w:lvl w:ilvl="1">
      <w:start w:val="3"/>
      <w:numFmt w:val="decimal"/>
      <w:lvlText w:val="%1.%2."/>
      <w:lvlJc w:val="left"/>
      <w:pPr>
        <w:tabs>
          <w:tab w:val="num" w:pos="-58"/>
        </w:tabs>
        <w:ind w:left="-58" w:hanging="720"/>
      </w:pPr>
      <w:rPr>
        <w:rFonts w:hint="default"/>
        <w:b/>
        <w:strike w:val="0"/>
        <w:sz w:val="24"/>
        <w:szCs w:val="24"/>
        <w:vertAlign w:val="baseline"/>
      </w:rPr>
    </w:lvl>
    <w:lvl w:ilvl="2">
      <w:start w:val="3"/>
      <w:numFmt w:val="decimal"/>
      <w:lvlText w:val="5.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2032"/>
        </w:tabs>
        <w:ind w:left="-2032" w:hanging="1080"/>
      </w:pPr>
      <w:rPr>
        <w:rFonts w:hint="default"/>
      </w:rPr>
    </w:lvl>
    <w:lvl w:ilvl="5">
      <w:start w:val="1"/>
      <w:numFmt w:val="decimal"/>
      <w:lvlText w:val="%1.%2.%3.%4.%5.%6."/>
      <w:lvlJc w:val="left"/>
      <w:pPr>
        <w:tabs>
          <w:tab w:val="num" w:pos="-2450"/>
        </w:tabs>
        <w:ind w:left="-2450" w:hanging="1440"/>
      </w:pPr>
      <w:rPr>
        <w:rFonts w:hint="default"/>
      </w:rPr>
    </w:lvl>
    <w:lvl w:ilvl="6">
      <w:start w:val="1"/>
      <w:numFmt w:val="decimal"/>
      <w:lvlText w:val="%1.%2.%3.%4.%5.%6.%7."/>
      <w:lvlJc w:val="left"/>
      <w:pPr>
        <w:tabs>
          <w:tab w:val="num" w:pos="-2868"/>
        </w:tabs>
        <w:ind w:left="-2868" w:hanging="1800"/>
      </w:pPr>
      <w:rPr>
        <w:rFonts w:hint="default"/>
      </w:rPr>
    </w:lvl>
    <w:lvl w:ilvl="7">
      <w:start w:val="1"/>
      <w:numFmt w:val="decimal"/>
      <w:lvlText w:val="%1.%2.%3.%4.%5.%6.%7.%8."/>
      <w:lvlJc w:val="left"/>
      <w:pPr>
        <w:tabs>
          <w:tab w:val="num" w:pos="-3646"/>
        </w:tabs>
        <w:ind w:left="-3646" w:hanging="1800"/>
      </w:pPr>
      <w:rPr>
        <w:rFonts w:hint="default"/>
      </w:rPr>
    </w:lvl>
    <w:lvl w:ilvl="8">
      <w:start w:val="1"/>
      <w:numFmt w:val="decimal"/>
      <w:lvlText w:val="%1.%2.%3.%4.%5.%6.%7.%8.%9."/>
      <w:lvlJc w:val="left"/>
      <w:pPr>
        <w:tabs>
          <w:tab w:val="num" w:pos="-4064"/>
        </w:tabs>
        <w:ind w:left="-4064" w:hanging="2160"/>
      </w:pPr>
      <w:rPr>
        <w:rFonts w:hint="default"/>
      </w:rPr>
    </w:lvl>
  </w:abstractNum>
  <w:abstractNum w:abstractNumId="19">
    <w:nsid w:val="46032F44"/>
    <w:multiLevelType w:val="hybridMultilevel"/>
    <w:tmpl w:val="F32EA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2460C9"/>
    <w:multiLevelType w:val="multilevel"/>
    <w:tmpl w:val="AC943108"/>
    <w:lvl w:ilvl="0">
      <w:start w:val="13"/>
      <w:numFmt w:val="decimal"/>
      <w:lvlText w:val="%1."/>
      <w:lvlJc w:val="left"/>
      <w:pPr>
        <w:ind w:left="700" w:hanging="700"/>
      </w:pPr>
      <w:rPr>
        <w:rFonts w:cs="Times New Roman" w:hint="default"/>
      </w:rPr>
    </w:lvl>
    <w:lvl w:ilvl="1">
      <w:start w:val="19"/>
      <w:numFmt w:val="decimal"/>
      <w:lvlText w:val="%1.%2."/>
      <w:lvlJc w:val="left"/>
      <w:pPr>
        <w:ind w:left="1260" w:hanging="720"/>
      </w:pPr>
      <w:rPr>
        <w:rFonts w:cs="Times New Roman" w:hint="default"/>
        <w:b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nsid w:val="4CCB3D78"/>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514F7F41"/>
    <w:multiLevelType w:val="multilevel"/>
    <w:tmpl w:val="BA3ADD8A"/>
    <w:lvl w:ilvl="0">
      <w:start w:val="3"/>
      <w:numFmt w:val="decimal"/>
      <w:lvlText w:val="%1."/>
      <w:lvlJc w:val="left"/>
      <w:pPr>
        <w:tabs>
          <w:tab w:val="num" w:pos="180"/>
        </w:tabs>
        <w:ind w:left="540" w:hanging="360"/>
      </w:pPr>
      <w:rPr>
        <w:rFonts w:hint="default"/>
      </w:rPr>
    </w:lvl>
    <w:lvl w:ilvl="1">
      <w:start w:val="2"/>
      <w:numFmt w:val="decimal"/>
      <w:lvlText w:val="%1.%2."/>
      <w:lvlJc w:val="left"/>
      <w:pPr>
        <w:tabs>
          <w:tab w:val="num" w:pos="0"/>
        </w:tabs>
        <w:ind w:left="792" w:hanging="432"/>
      </w:pPr>
      <w:rPr>
        <w:rFonts w:hint="default"/>
        <w:b/>
        <w:strike w:val="0"/>
        <w:sz w:val="24"/>
        <w:szCs w:val="24"/>
        <w:vertAlign w:val="baseline"/>
      </w:rPr>
    </w:lvl>
    <w:lvl w:ilvl="2">
      <w:start w:val="1"/>
      <w:numFmt w:val="decimal"/>
      <w:lvlText w:val="4.3.%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51AB5AFE"/>
    <w:multiLevelType w:val="multilevel"/>
    <w:tmpl w:val="497C6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39D71E0"/>
    <w:multiLevelType w:val="hybridMultilevel"/>
    <w:tmpl w:val="22A80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5C642CA"/>
    <w:multiLevelType w:val="hybridMultilevel"/>
    <w:tmpl w:val="3AB24C8E"/>
    <w:lvl w:ilvl="0" w:tplc="FA3C6B0C">
      <w:start w:val="1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59740431"/>
    <w:multiLevelType w:val="multilevel"/>
    <w:tmpl w:val="EC32CB4E"/>
    <w:lvl w:ilvl="0">
      <w:start w:val="13"/>
      <w:numFmt w:val="decimal"/>
      <w:lvlText w:val="%1"/>
      <w:lvlJc w:val="left"/>
      <w:pPr>
        <w:ind w:left="490" w:hanging="490"/>
      </w:pPr>
      <w:rPr>
        <w:rFonts w:cs="Times New Roman" w:hint="default"/>
      </w:rPr>
    </w:lvl>
    <w:lvl w:ilvl="1">
      <w:start w:val="6"/>
      <w:numFmt w:val="decimal"/>
      <w:lvlText w:val="%1.%2"/>
      <w:lvlJc w:val="left"/>
      <w:pPr>
        <w:ind w:left="1030" w:hanging="49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7">
    <w:nsid w:val="5D4154BA"/>
    <w:multiLevelType w:val="multilevel"/>
    <w:tmpl w:val="7A48C18E"/>
    <w:lvl w:ilvl="0">
      <w:start w:val="19"/>
      <w:numFmt w:val="decimal"/>
      <w:lvlText w:val="%1."/>
      <w:lvlJc w:val="left"/>
      <w:pPr>
        <w:ind w:left="644" w:hanging="360"/>
      </w:pPr>
      <w:rPr>
        <w:rFonts w:cs="Times New Roman" w:hint="default"/>
      </w:rPr>
    </w:lvl>
    <w:lvl w:ilvl="1">
      <w:start w:val="2"/>
      <w:numFmt w:val="decimal"/>
      <w:isLgl/>
      <w:lvlText w:val="%1.%2."/>
      <w:lvlJc w:val="left"/>
      <w:pPr>
        <w:ind w:left="944" w:hanging="6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8">
    <w:nsid w:val="5D7A4B8C"/>
    <w:multiLevelType w:val="multilevel"/>
    <w:tmpl w:val="146CF996"/>
    <w:lvl w:ilvl="0">
      <w:start w:val="13"/>
      <w:numFmt w:val="decimal"/>
      <w:lvlText w:val="%1."/>
      <w:lvlJc w:val="left"/>
      <w:pPr>
        <w:ind w:left="700" w:hanging="700"/>
      </w:pPr>
      <w:rPr>
        <w:rFonts w:cs="Times New Roman" w:hint="default"/>
      </w:rPr>
    </w:lvl>
    <w:lvl w:ilvl="1">
      <w:start w:val="1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9">
    <w:nsid w:val="5E680D0A"/>
    <w:multiLevelType w:val="singleLevel"/>
    <w:tmpl w:val="0419000F"/>
    <w:lvl w:ilvl="0">
      <w:start w:val="1"/>
      <w:numFmt w:val="decimal"/>
      <w:lvlText w:val="%1."/>
      <w:lvlJc w:val="left"/>
      <w:pPr>
        <w:ind w:left="360" w:hanging="360"/>
      </w:pPr>
      <w:rPr>
        <w:rFonts w:cs="Times New Roman"/>
      </w:rPr>
    </w:lvl>
  </w:abstractNum>
  <w:abstractNum w:abstractNumId="30">
    <w:nsid w:val="5F0E7782"/>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ED077A"/>
    <w:multiLevelType w:val="hybridMultilevel"/>
    <w:tmpl w:val="FCCCE42C"/>
    <w:lvl w:ilvl="0" w:tplc="610222E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0D5A40"/>
    <w:multiLevelType w:val="multilevel"/>
    <w:tmpl w:val="19C85508"/>
    <w:lvl w:ilvl="0">
      <w:start w:val="13"/>
      <w:numFmt w:val="decimal"/>
      <w:lvlText w:val="%1."/>
      <w:lvlJc w:val="left"/>
      <w:pPr>
        <w:ind w:left="560" w:hanging="56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33">
    <w:nsid w:val="696C1737"/>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69924D33"/>
    <w:multiLevelType w:val="hybridMultilevel"/>
    <w:tmpl w:val="D68682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AA4CCC"/>
    <w:multiLevelType w:val="multilevel"/>
    <w:tmpl w:val="C0224BF4"/>
    <w:lvl w:ilvl="0">
      <w:start w:val="2"/>
      <w:numFmt w:val="decimal"/>
      <w:lvlText w:val="%1."/>
      <w:lvlJc w:val="left"/>
      <w:pPr>
        <w:ind w:left="360" w:hanging="360"/>
      </w:pPr>
      <w:rPr>
        <w:rFonts w:hint="default"/>
        <w:b/>
        <w:color w:val="auto"/>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AD543A9"/>
    <w:multiLevelType w:val="multilevel"/>
    <w:tmpl w:val="B90A383E"/>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7">
    <w:nsid w:val="6C50123E"/>
    <w:multiLevelType w:val="multilevel"/>
    <w:tmpl w:val="08561312"/>
    <w:lvl w:ilvl="0">
      <w:start w:val="9"/>
      <w:numFmt w:val="decimal"/>
      <w:lvlText w:val="%1."/>
      <w:lvlJc w:val="left"/>
      <w:pPr>
        <w:ind w:left="435" w:hanging="435"/>
      </w:pPr>
      <w:rPr>
        <w:rFonts w:hint="default"/>
      </w:rPr>
    </w:lvl>
    <w:lvl w:ilvl="1">
      <w:start w:val="1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E126986"/>
    <w:multiLevelType w:val="multilevel"/>
    <w:tmpl w:val="0A0A6EC0"/>
    <w:lvl w:ilvl="0">
      <w:start w:val="12"/>
      <w:numFmt w:val="decimal"/>
      <w:lvlText w:val="%1."/>
      <w:lvlJc w:val="left"/>
      <w:pPr>
        <w:ind w:left="560" w:hanging="5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9">
    <w:nsid w:val="6F1B29DE"/>
    <w:multiLevelType w:val="hybridMultilevel"/>
    <w:tmpl w:val="8BF23254"/>
    <w:lvl w:ilvl="0" w:tplc="CADE20DA">
      <w:start w:val="20"/>
      <w:numFmt w:val="decimal"/>
      <w:lvlText w:val="%1."/>
      <w:lvlJc w:val="left"/>
      <w:pPr>
        <w:ind w:left="659"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17B4184"/>
    <w:multiLevelType w:val="multilevel"/>
    <w:tmpl w:val="4404C550"/>
    <w:lvl w:ilvl="0">
      <w:start w:val="13"/>
      <w:numFmt w:val="decimal"/>
      <w:lvlText w:val="%1."/>
      <w:lvlJc w:val="left"/>
      <w:pPr>
        <w:ind w:left="700" w:hanging="700"/>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1">
    <w:nsid w:val="721D2350"/>
    <w:multiLevelType w:val="hybridMultilevel"/>
    <w:tmpl w:val="F9389982"/>
    <w:lvl w:ilvl="0" w:tplc="04190001">
      <w:start w:val="1"/>
      <w:numFmt w:val="bullet"/>
      <w:lvlText w:val=""/>
      <w:lvlJc w:val="left"/>
      <w:pPr>
        <w:ind w:left="1319"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nsid w:val="74577EC4"/>
    <w:multiLevelType w:val="hybridMultilevel"/>
    <w:tmpl w:val="3CF62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62D1D"/>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1707D2"/>
    <w:multiLevelType w:val="multilevel"/>
    <w:tmpl w:val="A7E6ABDA"/>
    <w:lvl w:ilvl="0">
      <w:start w:val="1"/>
      <w:numFmt w:val="decimal"/>
      <w:lvlText w:val="%1."/>
      <w:lvlJc w:val="left"/>
      <w:pPr>
        <w:tabs>
          <w:tab w:val="num" w:pos="180"/>
        </w:tabs>
        <w:ind w:left="540" w:hanging="360"/>
      </w:pPr>
      <w:rPr>
        <w:rFonts w:hint="default"/>
      </w:rPr>
    </w:lvl>
    <w:lvl w:ilvl="1">
      <w:start w:val="1"/>
      <w:numFmt w:val="decimal"/>
      <w:lvlText w:val="%1.%2."/>
      <w:lvlJc w:val="left"/>
      <w:pPr>
        <w:tabs>
          <w:tab w:val="num" w:pos="0"/>
        </w:tabs>
        <w:ind w:left="792" w:hanging="432"/>
      </w:pPr>
      <w:rPr>
        <w:rFonts w:hint="default"/>
        <w:b/>
        <w:strike w:val="0"/>
        <w:sz w:val="24"/>
        <w:szCs w:val="24"/>
        <w:vertAlign w:val="baseline"/>
      </w:rPr>
    </w:lvl>
    <w:lvl w:ilvl="2">
      <w:start w:val="1"/>
      <w:numFmt w:val="decimal"/>
      <w:lvlText w:val="%1.1.%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nsid w:val="79CB4424"/>
    <w:multiLevelType w:val="multilevel"/>
    <w:tmpl w:val="C7ACB39C"/>
    <w:lvl w:ilvl="0">
      <w:start w:val="22"/>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9DF41CE"/>
    <w:multiLevelType w:val="hybridMultilevel"/>
    <w:tmpl w:val="F6966E80"/>
    <w:lvl w:ilvl="0" w:tplc="14882216">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7">
    <w:nsid w:val="7AF14C02"/>
    <w:multiLevelType w:val="multilevel"/>
    <w:tmpl w:val="750E368C"/>
    <w:lvl w:ilvl="0">
      <w:start w:val="13"/>
      <w:numFmt w:val="decimal"/>
      <w:lvlText w:val="%1."/>
      <w:lvlJc w:val="left"/>
      <w:pPr>
        <w:ind w:left="700" w:hanging="700"/>
      </w:pPr>
      <w:rPr>
        <w:rFonts w:cs="Times New Roman" w:hint="default"/>
      </w:rPr>
    </w:lvl>
    <w:lvl w:ilvl="1">
      <w:start w:val="10"/>
      <w:numFmt w:val="decimal"/>
      <w:lvlText w:val="%1.%2."/>
      <w:lvlJc w:val="left"/>
      <w:pPr>
        <w:ind w:left="1280" w:hanging="720"/>
      </w:pPr>
      <w:rPr>
        <w:rFonts w:cs="Times New Roman" w:hint="default"/>
      </w:rPr>
    </w:lvl>
    <w:lvl w:ilvl="2">
      <w:start w:val="1"/>
      <w:numFmt w:val="decimal"/>
      <w:lvlText w:val="%1.%2.%3."/>
      <w:lvlJc w:val="left"/>
      <w:pPr>
        <w:ind w:left="1840" w:hanging="720"/>
      </w:pPr>
      <w:rPr>
        <w:rFonts w:cs="Times New Roman" w:hint="default"/>
      </w:rPr>
    </w:lvl>
    <w:lvl w:ilvl="3">
      <w:start w:val="1"/>
      <w:numFmt w:val="decimal"/>
      <w:lvlText w:val="%1.%2.%3.%4."/>
      <w:lvlJc w:val="left"/>
      <w:pPr>
        <w:ind w:left="2760" w:hanging="1080"/>
      </w:pPr>
      <w:rPr>
        <w:rFonts w:cs="Times New Roman" w:hint="default"/>
      </w:rPr>
    </w:lvl>
    <w:lvl w:ilvl="4">
      <w:start w:val="1"/>
      <w:numFmt w:val="decimal"/>
      <w:lvlText w:val="%1.%2.%3.%4.%5."/>
      <w:lvlJc w:val="left"/>
      <w:pPr>
        <w:ind w:left="3320" w:hanging="1080"/>
      </w:pPr>
      <w:rPr>
        <w:rFonts w:cs="Times New Roman" w:hint="default"/>
      </w:rPr>
    </w:lvl>
    <w:lvl w:ilvl="5">
      <w:start w:val="1"/>
      <w:numFmt w:val="decimal"/>
      <w:lvlText w:val="%1.%2.%3.%4.%5.%6."/>
      <w:lvlJc w:val="left"/>
      <w:pPr>
        <w:ind w:left="4240" w:hanging="1440"/>
      </w:pPr>
      <w:rPr>
        <w:rFonts w:cs="Times New Roman" w:hint="default"/>
      </w:rPr>
    </w:lvl>
    <w:lvl w:ilvl="6">
      <w:start w:val="1"/>
      <w:numFmt w:val="decimal"/>
      <w:lvlText w:val="%1.%2.%3.%4.%5.%6.%7."/>
      <w:lvlJc w:val="left"/>
      <w:pPr>
        <w:ind w:left="5160" w:hanging="1800"/>
      </w:pPr>
      <w:rPr>
        <w:rFonts w:cs="Times New Roman" w:hint="default"/>
      </w:rPr>
    </w:lvl>
    <w:lvl w:ilvl="7">
      <w:start w:val="1"/>
      <w:numFmt w:val="decimal"/>
      <w:lvlText w:val="%1.%2.%3.%4.%5.%6.%7.%8."/>
      <w:lvlJc w:val="left"/>
      <w:pPr>
        <w:ind w:left="5720" w:hanging="1800"/>
      </w:pPr>
      <w:rPr>
        <w:rFonts w:cs="Times New Roman" w:hint="default"/>
      </w:rPr>
    </w:lvl>
    <w:lvl w:ilvl="8">
      <w:start w:val="1"/>
      <w:numFmt w:val="decimal"/>
      <w:lvlText w:val="%1.%2.%3.%4.%5.%6.%7.%8.%9."/>
      <w:lvlJc w:val="left"/>
      <w:pPr>
        <w:ind w:left="6640" w:hanging="2160"/>
      </w:pPr>
      <w:rPr>
        <w:rFonts w:cs="Times New Roman" w:hint="default"/>
      </w:rPr>
    </w:lvl>
  </w:abstractNum>
  <w:num w:numId="1">
    <w:abstractNumId w:val="4"/>
  </w:num>
  <w:num w:numId="2">
    <w:abstractNumId w:val="6"/>
  </w:num>
  <w:num w:numId="3">
    <w:abstractNumId w:val="17"/>
  </w:num>
  <w:num w:numId="4">
    <w:abstractNumId w:val="24"/>
  </w:num>
  <w:num w:numId="5">
    <w:abstractNumId w:val="39"/>
  </w:num>
  <w:num w:numId="6">
    <w:abstractNumId w:val="34"/>
  </w:num>
  <w:num w:numId="7">
    <w:abstractNumId w:val="19"/>
  </w:num>
  <w:num w:numId="8">
    <w:abstractNumId w:val="41"/>
  </w:num>
  <w:num w:numId="9">
    <w:abstractNumId w:val="2"/>
  </w:num>
  <w:num w:numId="10">
    <w:abstractNumId w:val="26"/>
  </w:num>
  <w:num w:numId="11">
    <w:abstractNumId w:val="32"/>
  </w:num>
  <w:num w:numId="12">
    <w:abstractNumId w:val="47"/>
  </w:num>
  <w:num w:numId="13">
    <w:abstractNumId w:val="40"/>
  </w:num>
  <w:num w:numId="14">
    <w:abstractNumId w:val="20"/>
  </w:num>
  <w:num w:numId="15">
    <w:abstractNumId w:val="28"/>
  </w:num>
  <w:num w:numId="16">
    <w:abstractNumId w:val="0"/>
  </w:num>
  <w:num w:numId="17">
    <w:abstractNumId w:val="13"/>
  </w:num>
  <w:num w:numId="18">
    <w:abstractNumId w:val="45"/>
  </w:num>
  <w:num w:numId="19">
    <w:abstractNumId w:val="29"/>
  </w:num>
  <w:num w:numId="20">
    <w:abstractNumId w:val="27"/>
  </w:num>
  <w:num w:numId="21">
    <w:abstractNumId w:val="8"/>
  </w:num>
  <w:num w:numId="22">
    <w:abstractNumId w:val="38"/>
  </w:num>
  <w:num w:numId="23">
    <w:abstractNumId w:val="25"/>
  </w:num>
  <w:num w:numId="24">
    <w:abstractNumId w:val="7"/>
  </w:num>
  <w:num w:numId="25">
    <w:abstractNumId w:val="9"/>
  </w:num>
  <w:num w:numId="26">
    <w:abstractNumId w:val="14"/>
  </w:num>
  <w:num w:numId="27">
    <w:abstractNumId w:val="15"/>
  </w:num>
  <w:num w:numId="28">
    <w:abstractNumId w:val="3"/>
  </w:num>
  <w:num w:numId="29">
    <w:abstractNumId w:val="36"/>
  </w:num>
  <w:num w:numId="30">
    <w:abstractNumId w:val="23"/>
  </w:num>
  <w:num w:numId="31">
    <w:abstractNumId w:val="35"/>
  </w:num>
  <w:num w:numId="32">
    <w:abstractNumId w:val="11"/>
  </w:num>
  <w:num w:numId="33">
    <w:abstractNumId w:val="44"/>
  </w:num>
  <w:num w:numId="34">
    <w:abstractNumId w:val="43"/>
  </w:num>
  <w:num w:numId="35">
    <w:abstractNumId w:val="12"/>
  </w:num>
  <w:num w:numId="36">
    <w:abstractNumId w:val="18"/>
  </w:num>
  <w:num w:numId="37">
    <w:abstractNumId w:val="30"/>
  </w:num>
  <w:num w:numId="38">
    <w:abstractNumId w:val="21"/>
  </w:num>
  <w:num w:numId="39">
    <w:abstractNumId w:val="22"/>
  </w:num>
  <w:num w:numId="40">
    <w:abstractNumId w:val="33"/>
  </w:num>
  <w:num w:numId="41">
    <w:abstractNumId w:val="5"/>
  </w:num>
  <w:num w:numId="42">
    <w:abstractNumId w:val="46"/>
  </w:num>
  <w:num w:numId="43">
    <w:abstractNumId w:val="1"/>
  </w:num>
  <w:num w:numId="44">
    <w:abstractNumId w:val="16"/>
  </w:num>
  <w:num w:numId="45">
    <w:abstractNumId w:val="10"/>
  </w:num>
  <w:num w:numId="46">
    <w:abstractNumId w:val="31"/>
  </w:num>
  <w:num w:numId="47">
    <w:abstractNumId w:val="37"/>
  </w:num>
  <w:num w:numId="48">
    <w:abstractNumId w:val="4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9B"/>
    <w:rsid w:val="00001704"/>
    <w:rsid w:val="000017D8"/>
    <w:rsid w:val="00001906"/>
    <w:rsid w:val="00001956"/>
    <w:rsid w:val="000056EB"/>
    <w:rsid w:val="0001198E"/>
    <w:rsid w:val="000125A8"/>
    <w:rsid w:val="0001532F"/>
    <w:rsid w:val="00015B85"/>
    <w:rsid w:val="00017986"/>
    <w:rsid w:val="0002258D"/>
    <w:rsid w:val="00024D0A"/>
    <w:rsid w:val="0003199E"/>
    <w:rsid w:val="0003370F"/>
    <w:rsid w:val="00034188"/>
    <w:rsid w:val="00034413"/>
    <w:rsid w:val="00037210"/>
    <w:rsid w:val="00040111"/>
    <w:rsid w:val="000462BD"/>
    <w:rsid w:val="00047E6B"/>
    <w:rsid w:val="000505E5"/>
    <w:rsid w:val="00051064"/>
    <w:rsid w:val="000518F1"/>
    <w:rsid w:val="0005211D"/>
    <w:rsid w:val="000560AA"/>
    <w:rsid w:val="00056DD9"/>
    <w:rsid w:val="00060AAC"/>
    <w:rsid w:val="00060E90"/>
    <w:rsid w:val="0006281B"/>
    <w:rsid w:val="00062B87"/>
    <w:rsid w:val="000651AA"/>
    <w:rsid w:val="00067612"/>
    <w:rsid w:val="00067A4F"/>
    <w:rsid w:val="00067DBC"/>
    <w:rsid w:val="00070F01"/>
    <w:rsid w:val="00071946"/>
    <w:rsid w:val="00072919"/>
    <w:rsid w:val="00072C46"/>
    <w:rsid w:val="000744C2"/>
    <w:rsid w:val="00075F2A"/>
    <w:rsid w:val="00077B2B"/>
    <w:rsid w:val="00080233"/>
    <w:rsid w:val="00080A69"/>
    <w:rsid w:val="00081562"/>
    <w:rsid w:val="0008234B"/>
    <w:rsid w:val="000824E5"/>
    <w:rsid w:val="000857C8"/>
    <w:rsid w:val="000862EA"/>
    <w:rsid w:val="0008652E"/>
    <w:rsid w:val="00087197"/>
    <w:rsid w:val="000916FC"/>
    <w:rsid w:val="00092091"/>
    <w:rsid w:val="00093099"/>
    <w:rsid w:val="00094F18"/>
    <w:rsid w:val="000A0F2F"/>
    <w:rsid w:val="000A2F71"/>
    <w:rsid w:val="000A3BF0"/>
    <w:rsid w:val="000A5399"/>
    <w:rsid w:val="000A5AB8"/>
    <w:rsid w:val="000A5C28"/>
    <w:rsid w:val="000A65E1"/>
    <w:rsid w:val="000A67B6"/>
    <w:rsid w:val="000A6CC6"/>
    <w:rsid w:val="000B0FA4"/>
    <w:rsid w:val="000B0FB1"/>
    <w:rsid w:val="000B2922"/>
    <w:rsid w:val="000B5247"/>
    <w:rsid w:val="000B52CF"/>
    <w:rsid w:val="000B6D94"/>
    <w:rsid w:val="000B6EB7"/>
    <w:rsid w:val="000B7937"/>
    <w:rsid w:val="000C20AF"/>
    <w:rsid w:val="000C228D"/>
    <w:rsid w:val="000C2A0A"/>
    <w:rsid w:val="000C5E6D"/>
    <w:rsid w:val="000D22F6"/>
    <w:rsid w:val="000D5DD9"/>
    <w:rsid w:val="000D612D"/>
    <w:rsid w:val="000E1855"/>
    <w:rsid w:val="000E1E89"/>
    <w:rsid w:val="000E21A6"/>
    <w:rsid w:val="000E3DBD"/>
    <w:rsid w:val="000E4144"/>
    <w:rsid w:val="000E5C66"/>
    <w:rsid w:val="000E690F"/>
    <w:rsid w:val="000E69CC"/>
    <w:rsid w:val="000E6B1C"/>
    <w:rsid w:val="000E74E7"/>
    <w:rsid w:val="000E7AB8"/>
    <w:rsid w:val="000E7B39"/>
    <w:rsid w:val="000F03AE"/>
    <w:rsid w:val="000F0C2F"/>
    <w:rsid w:val="000F166E"/>
    <w:rsid w:val="000F2E74"/>
    <w:rsid w:val="000F75C2"/>
    <w:rsid w:val="0010142F"/>
    <w:rsid w:val="00101AA4"/>
    <w:rsid w:val="00102B26"/>
    <w:rsid w:val="00102E6D"/>
    <w:rsid w:val="00103C17"/>
    <w:rsid w:val="00104B35"/>
    <w:rsid w:val="00105E5D"/>
    <w:rsid w:val="001079EE"/>
    <w:rsid w:val="00107CFF"/>
    <w:rsid w:val="0011000A"/>
    <w:rsid w:val="0011086C"/>
    <w:rsid w:val="00111A62"/>
    <w:rsid w:val="001140F1"/>
    <w:rsid w:val="0011435B"/>
    <w:rsid w:val="001143E9"/>
    <w:rsid w:val="00115146"/>
    <w:rsid w:val="001153FE"/>
    <w:rsid w:val="00115FFC"/>
    <w:rsid w:val="00117A72"/>
    <w:rsid w:val="00117B4D"/>
    <w:rsid w:val="00117E62"/>
    <w:rsid w:val="001221A5"/>
    <w:rsid w:val="00122725"/>
    <w:rsid w:val="001273B4"/>
    <w:rsid w:val="00127954"/>
    <w:rsid w:val="00127A03"/>
    <w:rsid w:val="001325FA"/>
    <w:rsid w:val="00133C12"/>
    <w:rsid w:val="001358FD"/>
    <w:rsid w:val="00137BB5"/>
    <w:rsid w:val="00137BC2"/>
    <w:rsid w:val="00137DBF"/>
    <w:rsid w:val="001414AE"/>
    <w:rsid w:val="00142084"/>
    <w:rsid w:val="00143306"/>
    <w:rsid w:val="001453E3"/>
    <w:rsid w:val="00146790"/>
    <w:rsid w:val="001469E1"/>
    <w:rsid w:val="0014718A"/>
    <w:rsid w:val="001475FA"/>
    <w:rsid w:val="00147CE7"/>
    <w:rsid w:val="001513C7"/>
    <w:rsid w:val="00152FC8"/>
    <w:rsid w:val="00153053"/>
    <w:rsid w:val="00154309"/>
    <w:rsid w:val="00156076"/>
    <w:rsid w:val="00157445"/>
    <w:rsid w:val="001600CC"/>
    <w:rsid w:val="001630AB"/>
    <w:rsid w:val="0016356F"/>
    <w:rsid w:val="001638D3"/>
    <w:rsid w:val="00164057"/>
    <w:rsid w:val="001658DA"/>
    <w:rsid w:val="00165A03"/>
    <w:rsid w:val="00166E8F"/>
    <w:rsid w:val="001671F6"/>
    <w:rsid w:val="0017050C"/>
    <w:rsid w:val="0017060C"/>
    <w:rsid w:val="001723F7"/>
    <w:rsid w:val="00172D5C"/>
    <w:rsid w:val="0017584E"/>
    <w:rsid w:val="00175D7A"/>
    <w:rsid w:val="001804DB"/>
    <w:rsid w:val="0018093C"/>
    <w:rsid w:val="001849B0"/>
    <w:rsid w:val="00185A32"/>
    <w:rsid w:val="00185B20"/>
    <w:rsid w:val="00187651"/>
    <w:rsid w:val="00187E64"/>
    <w:rsid w:val="001948E3"/>
    <w:rsid w:val="001959F3"/>
    <w:rsid w:val="001967F7"/>
    <w:rsid w:val="00196C8C"/>
    <w:rsid w:val="001A06DC"/>
    <w:rsid w:val="001A14BE"/>
    <w:rsid w:val="001A388C"/>
    <w:rsid w:val="001A4DD5"/>
    <w:rsid w:val="001B03C6"/>
    <w:rsid w:val="001B226B"/>
    <w:rsid w:val="001B2600"/>
    <w:rsid w:val="001B4CB6"/>
    <w:rsid w:val="001C061F"/>
    <w:rsid w:val="001C2CCE"/>
    <w:rsid w:val="001C2F83"/>
    <w:rsid w:val="001C3C63"/>
    <w:rsid w:val="001C4DDB"/>
    <w:rsid w:val="001C5B71"/>
    <w:rsid w:val="001C63B5"/>
    <w:rsid w:val="001C64CC"/>
    <w:rsid w:val="001C6FDB"/>
    <w:rsid w:val="001C7484"/>
    <w:rsid w:val="001C76C4"/>
    <w:rsid w:val="001D127F"/>
    <w:rsid w:val="001D2374"/>
    <w:rsid w:val="001D58A7"/>
    <w:rsid w:val="001D7A9B"/>
    <w:rsid w:val="001E0D4D"/>
    <w:rsid w:val="001E166C"/>
    <w:rsid w:val="001E1B8D"/>
    <w:rsid w:val="001E4528"/>
    <w:rsid w:val="001E7F72"/>
    <w:rsid w:val="001F1A56"/>
    <w:rsid w:val="001F2347"/>
    <w:rsid w:val="001F37E3"/>
    <w:rsid w:val="001F43D5"/>
    <w:rsid w:val="001F478F"/>
    <w:rsid w:val="001F511B"/>
    <w:rsid w:val="001F5A83"/>
    <w:rsid w:val="001F6772"/>
    <w:rsid w:val="001F7052"/>
    <w:rsid w:val="00200C8C"/>
    <w:rsid w:val="002061FB"/>
    <w:rsid w:val="002177D5"/>
    <w:rsid w:val="00217F13"/>
    <w:rsid w:val="00220B1E"/>
    <w:rsid w:val="00220CC9"/>
    <w:rsid w:val="00221E7A"/>
    <w:rsid w:val="0022575D"/>
    <w:rsid w:val="0022682F"/>
    <w:rsid w:val="002279EE"/>
    <w:rsid w:val="00230288"/>
    <w:rsid w:val="002318ED"/>
    <w:rsid w:val="002325C0"/>
    <w:rsid w:val="00232E6C"/>
    <w:rsid w:val="00234906"/>
    <w:rsid w:val="00234977"/>
    <w:rsid w:val="002362A5"/>
    <w:rsid w:val="00236717"/>
    <w:rsid w:val="00237EFD"/>
    <w:rsid w:val="00242264"/>
    <w:rsid w:val="00242AD1"/>
    <w:rsid w:val="00242EDD"/>
    <w:rsid w:val="00243487"/>
    <w:rsid w:val="00243D1D"/>
    <w:rsid w:val="00244C17"/>
    <w:rsid w:val="00244E57"/>
    <w:rsid w:val="0024511A"/>
    <w:rsid w:val="00245845"/>
    <w:rsid w:val="0024667A"/>
    <w:rsid w:val="002467D1"/>
    <w:rsid w:val="00250151"/>
    <w:rsid w:val="002503C6"/>
    <w:rsid w:val="00250A62"/>
    <w:rsid w:val="002523F9"/>
    <w:rsid w:val="00252A5A"/>
    <w:rsid w:val="00254400"/>
    <w:rsid w:val="0025507D"/>
    <w:rsid w:val="00255ED4"/>
    <w:rsid w:val="00261398"/>
    <w:rsid w:val="00262DB0"/>
    <w:rsid w:val="00265367"/>
    <w:rsid w:val="002653DA"/>
    <w:rsid w:val="00265DCA"/>
    <w:rsid w:val="00266E4D"/>
    <w:rsid w:val="00270DC7"/>
    <w:rsid w:val="00271756"/>
    <w:rsid w:val="00272E5F"/>
    <w:rsid w:val="0027441E"/>
    <w:rsid w:val="002744D1"/>
    <w:rsid w:val="002747E2"/>
    <w:rsid w:val="0027483C"/>
    <w:rsid w:val="002808D0"/>
    <w:rsid w:val="002809FD"/>
    <w:rsid w:val="00280C04"/>
    <w:rsid w:val="00283F26"/>
    <w:rsid w:val="00284CE9"/>
    <w:rsid w:val="00284E5E"/>
    <w:rsid w:val="00287A41"/>
    <w:rsid w:val="00287DAE"/>
    <w:rsid w:val="0029556E"/>
    <w:rsid w:val="002961DF"/>
    <w:rsid w:val="00296680"/>
    <w:rsid w:val="002A0BA4"/>
    <w:rsid w:val="002A1A3A"/>
    <w:rsid w:val="002A42FE"/>
    <w:rsid w:val="002A49B3"/>
    <w:rsid w:val="002A56BE"/>
    <w:rsid w:val="002A587A"/>
    <w:rsid w:val="002A5C06"/>
    <w:rsid w:val="002A75D9"/>
    <w:rsid w:val="002A7628"/>
    <w:rsid w:val="002B04D7"/>
    <w:rsid w:val="002B0694"/>
    <w:rsid w:val="002B3539"/>
    <w:rsid w:val="002B5DF6"/>
    <w:rsid w:val="002B5E84"/>
    <w:rsid w:val="002B7D08"/>
    <w:rsid w:val="002C210D"/>
    <w:rsid w:val="002C2660"/>
    <w:rsid w:val="002C35E2"/>
    <w:rsid w:val="002C4C01"/>
    <w:rsid w:val="002C57FF"/>
    <w:rsid w:val="002C6958"/>
    <w:rsid w:val="002C72A0"/>
    <w:rsid w:val="002C7C7F"/>
    <w:rsid w:val="002C7F18"/>
    <w:rsid w:val="002D0A13"/>
    <w:rsid w:val="002D1A3B"/>
    <w:rsid w:val="002D2185"/>
    <w:rsid w:val="002D2B6B"/>
    <w:rsid w:val="002D3BB4"/>
    <w:rsid w:val="002D3F1F"/>
    <w:rsid w:val="002D48F7"/>
    <w:rsid w:val="002D616B"/>
    <w:rsid w:val="002D6FCF"/>
    <w:rsid w:val="002D7073"/>
    <w:rsid w:val="002E0102"/>
    <w:rsid w:val="002E158B"/>
    <w:rsid w:val="002E1971"/>
    <w:rsid w:val="002E2355"/>
    <w:rsid w:val="002E2817"/>
    <w:rsid w:val="002E43EF"/>
    <w:rsid w:val="002E47DD"/>
    <w:rsid w:val="002E599A"/>
    <w:rsid w:val="002F0C01"/>
    <w:rsid w:val="002F2197"/>
    <w:rsid w:val="002F3AEF"/>
    <w:rsid w:val="002F672C"/>
    <w:rsid w:val="002F78EB"/>
    <w:rsid w:val="00300773"/>
    <w:rsid w:val="00300A01"/>
    <w:rsid w:val="003016E6"/>
    <w:rsid w:val="00302C71"/>
    <w:rsid w:val="00304A9A"/>
    <w:rsid w:val="00306C0D"/>
    <w:rsid w:val="00306EA5"/>
    <w:rsid w:val="00307896"/>
    <w:rsid w:val="00307937"/>
    <w:rsid w:val="00310414"/>
    <w:rsid w:val="00311379"/>
    <w:rsid w:val="003116C0"/>
    <w:rsid w:val="0031383E"/>
    <w:rsid w:val="00313DC2"/>
    <w:rsid w:val="00315C84"/>
    <w:rsid w:val="00320977"/>
    <w:rsid w:val="00323D06"/>
    <w:rsid w:val="00325947"/>
    <w:rsid w:val="00327F99"/>
    <w:rsid w:val="00331F3A"/>
    <w:rsid w:val="00332601"/>
    <w:rsid w:val="00333EDF"/>
    <w:rsid w:val="003355C4"/>
    <w:rsid w:val="003360FA"/>
    <w:rsid w:val="00336F54"/>
    <w:rsid w:val="0034117D"/>
    <w:rsid w:val="003424B2"/>
    <w:rsid w:val="00342B46"/>
    <w:rsid w:val="00343762"/>
    <w:rsid w:val="00343A4D"/>
    <w:rsid w:val="00345D69"/>
    <w:rsid w:val="00347FC1"/>
    <w:rsid w:val="00350875"/>
    <w:rsid w:val="00350B75"/>
    <w:rsid w:val="00350DFA"/>
    <w:rsid w:val="0035357B"/>
    <w:rsid w:val="003554D1"/>
    <w:rsid w:val="00355AA4"/>
    <w:rsid w:val="00355F70"/>
    <w:rsid w:val="00355FC9"/>
    <w:rsid w:val="00357237"/>
    <w:rsid w:val="00360526"/>
    <w:rsid w:val="0036125D"/>
    <w:rsid w:val="00361310"/>
    <w:rsid w:val="00363C4F"/>
    <w:rsid w:val="00365D90"/>
    <w:rsid w:val="003669F6"/>
    <w:rsid w:val="00367201"/>
    <w:rsid w:val="0036771F"/>
    <w:rsid w:val="0037102F"/>
    <w:rsid w:val="00371632"/>
    <w:rsid w:val="003717FD"/>
    <w:rsid w:val="00372456"/>
    <w:rsid w:val="00374007"/>
    <w:rsid w:val="00374C0C"/>
    <w:rsid w:val="003750C6"/>
    <w:rsid w:val="00377652"/>
    <w:rsid w:val="00377A2A"/>
    <w:rsid w:val="003801E1"/>
    <w:rsid w:val="00380238"/>
    <w:rsid w:val="00380E19"/>
    <w:rsid w:val="00383057"/>
    <w:rsid w:val="003832C2"/>
    <w:rsid w:val="00383BE0"/>
    <w:rsid w:val="003853FE"/>
    <w:rsid w:val="00386644"/>
    <w:rsid w:val="00386669"/>
    <w:rsid w:val="003875E7"/>
    <w:rsid w:val="00391933"/>
    <w:rsid w:val="003929D2"/>
    <w:rsid w:val="00394EE7"/>
    <w:rsid w:val="00397162"/>
    <w:rsid w:val="003A0DAC"/>
    <w:rsid w:val="003A1A3C"/>
    <w:rsid w:val="003A3852"/>
    <w:rsid w:val="003A466C"/>
    <w:rsid w:val="003A5A43"/>
    <w:rsid w:val="003A5F9D"/>
    <w:rsid w:val="003B2E9B"/>
    <w:rsid w:val="003B4D9A"/>
    <w:rsid w:val="003B5467"/>
    <w:rsid w:val="003B7046"/>
    <w:rsid w:val="003C11AD"/>
    <w:rsid w:val="003C1CAF"/>
    <w:rsid w:val="003C37EA"/>
    <w:rsid w:val="003C3BB6"/>
    <w:rsid w:val="003C3FFD"/>
    <w:rsid w:val="003C4CFF"/>
    <w:rsid w:val="003C633B"/>
    <w:rsid w:val="003D059A"/>
    <w:rsid w:val="003D3088"/>
    <w:rsid w:val="003D3B71"/>
    <w:rsid w:val="003D4156"/>
    <w:rsid w:val="003D496C"/>
    <w:rsid w:val="003D58EA"/>
    <w:rsid w:val="003D5A1F"/>
    <w:rsid w:val="003D785D"/>
    <w:rsid w:val="003E2483"/>
    <w:rsid w:val="003E3041"/>
    <w:rsid w:val="003E3E6E"/>
    <w:rsid w:val="003E5748"/>
    <w:rsid w:val="003E689A"/>
    <w:rsid w:val="003E6CA6"/>
    <w:rsid w:val="003E71EA"/>
    <w:rsid w:val="003E7436"/>
    <w:rsid w:val="003F05E0"/>
    <w:rsid w:val="003F07C7"/>
    <w:rsid w:val="003F27EC"/>
    <w:rsid w:val="003F28CF"/>
    <w:rsid w:val="003F3125"/>
    <w:rsid w:val="003F3D7F"/>
    <w:rsid w:val="003F6AAE"/>
    <w:rsid w:val="004015E4"/>
    <w:rsid w:val="0040229F"/>
    <w:rsid w:val="004027BA"/>
    <w:rsid w:val="00403416"/>
    <w:rsid w:val="0040484C"/>
    <w:rsid w:val="00404D80"/>
    <w:rsid w:val="00404EEE"/>
    <w:rsid w:val="004061F3"/>
    <w:rsid w:val="00406F84"/>
    <w:rsid w:val="004074FE"/>
    <w:rsid w:val="00407CBE"/>
    <w:rsid w:val="00410D79"/>
    <w:rsid w:val="00412651"/>
    <w:rsid w:val="004128C2"/>
    <w:rsid w:val="004139AA"/>
    <w:rsid w:val="00414F7D"/>
    <w:rsid w:val="004171DB"/>
    <w:rsid w:val="0041723F"/>
    <w:rsid w:val="0042115B"/>
    <w:rsid w:val="00421456"/>
    <w:rsid w:val="004228E5"/>
    <w:rsid w:val="00422B07"/>
    <w:rsid w:val="004243B3"/>
    <w:rsid w:val="0042581F"/>
    <w:rsid w:val="004259C3"/>
    <w:rsid w:val="00425ACA"/>
    <w:rsid w:val="00426B66"/>
    <w:rsid w:val="004304B1"/>
    <w:rsid w:val="00430E20"/>
    <w:rsid w:val="004319F4"/>
    <w:rsid w:val="00435350"/>
    <w:rsid w:val="004404F1"/>
    <w:rsid w:val="00440720"/>
    <w:rsid w:val="00440FB9"/>
    <w:rsid w:val="00442B3B"/>
    <w:rsid w:val="00442BF9"/>
    <w:rsid w:val="00443CDE"/>
    <w:rsid w:val="0044406B"/>
    <w:rsid w:val="00445917"/>
    <w:rsid w:val="00445ED7"/>
    <w:rsid w:val="00446BFD"/>
    <w:rsid w:val="00447860"/>
    <w:rsid w:val="00447BA4"/>
    <w:rsid w:val="00447D83"/>
    <w:rsid w:val="00451043"/>
    <w:rsid w:val="004513A1"/>
    <w:rsid w:val="004524E5"/>
    <w:rsid w:val="00453453"/>
    <w:rsid w:val="00455076"/>
    <w:rsid w:val="004572FE"/>
    <w:rsid w:val="00460193"/>
    <w:rsid w:val="004631D2"/>
    <w:rsid w:val="00465E0A"/>
    <w:rsid w:val="00465E6E"/>
    <w:rsid w:val="00466CFA"/>
    <w:rsid w:val="00467F4C"/>
    <w:rsid w:val="00472966"/>
    <w:rsid w:val="00474BBD"/>
    <w:rsid w:val="00476632"/>
    <w:rsid w:val="004824D5"/>
    <w:rsid w:val="00483EBD"/>
    <w:rsid w:val="004840D9"/>
    <w:rsid w:val="00485CFD"/>
    <w:rsid w:val="004863F6"/>
    <w:rsid w:val="00491223"/>
    <w:rsid w:val="00491291"/>
    <w:rsid w:val="004934C8"/>
    <w:rsid w:val="00493F28"/>
    <w:rsid w:val="00496288"/>
    <w:rsid w:val="00496932"/>
    <w:rsid w:val="00497C71"/>
    <w:rsid w:val="004A1EF4"/>
    <w:rsid w:val="004A2ED6"/>
    <w:rsid w:val="004A32AD"/>
    <w:rsid w:val="004A3749"/>
    <w:rsid w:val="004A3FFD"/>
    <w:rsid w:val="004A4877"/>
    <w:rsid w:val="004A6C28"/>
    <w:rsid w:val="004A7F35"/>
    <w:rsid w:val="004B29A1"/>
    <w:rsid w:val="004B3C04"/>
    <w:rsid w:val="004B4478"/>
    <w:rsid w:val="004B5FBE"/>
    <w:rsid w:val="004B6715"/>
    <w:rsid w:val="004B69EC"/>
    <w:rsid w:val="004C0047"/>
    <w:rsid w:val="004C07CA"/>
    <w:rsid w:val="004C0AB7"/>
    <w:rsid w:val="004C1107"/>
    <w:rsid w:val="004C121C"/>
    <w:rsid w:val="004C372A"/>
    <w:rsid w:val="004C3BE4"/>
    <w:rsid w:val="004C5124"/>
    <w:rsid w:val="004C57B5"/>
    <w:rsid w:val="004C5C04"/>
    <w:rsid w:val="004C639D"/>
    <w:rsid w:val="004C730D"/>
    <w:rsid w:val="004D0F3F"/>
    <w:rsid w:val="004D2F43"/>
    <w:rsid w:val="004D3D77"/>
    <w:rsid w:val="004D45CA"/>
    <w:rsid w:val="004D4D19"/>
    <w:rsid w:val="004D5623"/>
    <w:rsid w:val="004D6523"/>
    <w:rsid w:val="004D7161"/>
    <w:rsid w:val="004E08BB"/>
    <w:rsid w:val="004E13F4"/>
    <w:rsid w:val="004E155E"/>
    <w:rsid w:val="004E17C2"/>
    <w:rsid w:val="004E35FC"/>
    <w:rsid w:val="004E382E"/>
    <w:rsid w:val="004E48BB"/>
    <w:rsid w:val="004E5B6F"/>
    <w:rsid w:val="004E7763"/>
    <w:rsid w:val="004E7901"/>
    <w:rsid w:val="004E7ACA"/>
    <w:rsid w:val="004F02B8"/>
    <w:rsid w:val="004F03A0"/>
    <w:rsid w:val="004F4F75"/>
    <w:rsid w:val="004F562D"/>
    <w:rsid w:val="00502018"/>
    <w:rsid w:val="00503AB2"/>
    <w:rsid w:val="00505742"/>
    <w:rsid w:val="005111E3"/>
    <w:rsid w:val="0051312C"/>
    <w:rsid w:val="00515582"/>
    <w:rsid w:val="005159C5"/>
    <w:rsid w:val="00515F6E"/>
    <w:rsid w:val="005168BB"/>
    <w:rsid w:val="00516FFF"/>
    <w:rsid w:val="005200D4"/>
    <w:rsid w:val="005202B6"/>
    <w:rsid w:val="005236A7"/>
    <w:rsid w:val="00526CC4"/>
    <w:rsid w:val="00530DB5"/>
    <w:rsid w:val="0053134D"/>
    <w:rsid w:val="00534C94"/>
    <w:rsid w:val="00534F71"/>
    <w:rsid w:val="00536226"/>
    <w:rsid w:val="00541EF2"/>
    <w:rsid w:val="00543773"/>
    <w:rsid w:val="0054475A"/>
    <w:rsid w:val="00546754"/>
    <w:rsid w:val="00546931"/>
    <w:rsid w:val="00550320"/>
    <w:rsid w:val="00550B76"/>
    <w:rsid w:val="00552441"/>
    <w:rsid w:val="00554456"/>
    <w:rsid w:val="00555F5D"/>
    <w:rsid w:val="0055769B"/>
    <w:rsid w:val="00561C8C"/>
    <w:rsid w:val="00561D49"/>
    <w:rsid w:val="00563BFF"/>
    <w:rsid w:val="00563DB5"/>
    <w:rsid w:val="005677B1"/>
    <w:rsid w:val="00567FA2"/>
    <w:rsid w:val="00570207"/>
    <w:rsid w:val="00570928"/>
    <w:rsid w:val="005716CA"/>
    <w:rsid w:val="00571D60"/>
    <w:rsid w:val="005723D1"/>
    <w:rsid w:val="005727AF"/>
    <w:rsid w:val="00572B39"/>
    <w:rsid w:val="00573242"/>
    <w:rsid w:val="005735CD"/>
    <w:rsid w:val="00573780"/>
    <w:rsid w:val="00573CCE"/>
    <w:rsid w:val="00574775"/>
    <w:rsid w:val="00577DAA"/>
    <w:rsid w:val="00580DD5"/>
    <w:rsid w:val="00584386"/>
    <w:rsid w:val="00584460"/>
    <w:rsid w:val="00584D08"/>
    <w:rsid w:val="005853F7"/>
    <w:rsid w:val="00585E18"/>
    <w:rsid w:val="00587057"/>
    <w:rsid w:val="00591369"/>
    <w:rsid w:val="00592B70"/>
    <w:rsid w:val="005933E0"/>
    <w:rsid w:val="00593886"/>
    <w:rsid w:val="005947E7"/>
    <w:rsid w:val="005A30C1"/>
    <w:rsid w:val="005A3373"/>
    <w:rsid w:val="005A4CD7"/>
    <w:rsid w:val="005A4FFC"/>
    <w:rsid w:val="005A528A"/>
    <w:rsid w:val="005A6995"/>
    <w:rsid w:val="005B08FD"/>
    <w:rsid w:val="005B0DA3"/>
    <w:rsid w:val="005B4A30"/>
    <w:rsid w:val="005B6A81"/>
    <w:rsid w:val="005C0579"/>
    <w:rsid w:val="005C2471"/>
    <w:rsid w:val="005C24DE"/>
    <w:rsid w:val="005C7577"/>
    <w:rsid w:val="005D54E0"/>
    <w:rsid w:val="005D5644"/>
    <w:rsid w:val="005D6C41"/>
    <w:rsid w:val="005D71C6"/>
    <w:rsid w:val="005D7F64"/>
    <w:rsid w:val="005E0900"/>
    <w:rsid w:val="005E4040"/>
    <w:rsid w:val="005E42B9"/>
    <w:rsid w:val="005E6205"/>
    <w:rsid w:val="005E7E7D"/>
    <w:rsid w:val="005F1506"/>
    <w:rsid w:val="005F438C"/>
    <w:rsid w:val="005F5BAF"/>
    <w:rsid w:val="005F617F"/>
    <w:rsid w:val="005F6344"/>
    <w:rsid w:val="005F6884"/>
    <w:rsid w:val="005F6A3B"/>
    <w:rsid w:val="005F7550"/>
    <w:rsid w:val="0060081F"/>
    <w:rsid w:val="00602181"/>
    <w:rsid w:val="0060328C"/>
    <w:rsid w:val="00603890"/>
    <w:rsid w:val="0060478C"/>
    <w:rsid w:val="00607B6C"/>
    <w:rsid w:val="00607F24"/>
    <w:rsid w:val="006103F4"/>
    <w:rsid w:val="006141BF"/>
    <w:rsid w:val="006144EA"/>
    <w:rsid w:val="00615A24"/>
    <w:rsid w:val="0061654F"/>
    <w:rsid w:val="00617325"/>
    <w:rsid w:val="0061788A"/>
    <w:rsid w:val="00621E47"/>
    <w:rsid w:val="006221FC"/>
    <w:rsid w:val="0062508A"/>
    <w:rsid w:val="006259C3"/>
    <w:rsid w:val="006265DD"/>
    <w:rsid w:val="006265FE"/>
    <w:rsid w:val="00627AD3"/>
    <w:rsid w:val="00630160"/>
    <w:rsid w:val="0063039D"/>
    <w:rsid w:val="00632CDE"/>
    <w:rsid w:val="00633E40"/>
    <w:rsid w:val="00634600"/>
    <w:rsid w:val="00634829"/>
    <w:rsid w:val="00634C48"/>
    <w:rsid w:val="00634D3D"/>
    <w:rsid w:val="00635EDE"/>
    <w:rsid w:val="006369D0"/>
    <w:rsid w:val="006371EA"/>
    <w:rsid w:val="00637C63"/>
    <w:rsid w:val="00637E71"/>
    <w:rsid w:val="0064144E"/>
    <w:rsid w:val="00641464"/>
    <w:rsid w:val="00642C5D"/>
    <w:rsid w:val="006439F0"/>
    <w:rsid w:val="0064581B"/>
    <w:rsid w:val="00645F53"/>
    <w:rsid w:val="00651D10"/>
    <w:rsid w:val="0065349B"/>
    <w:rsid w:val="00656602"/>
    <w:rsid w:val="00656DC2"/>
    <w:rsid w:val="006579BC"/>
    <w:rsid w:val="00661254"/>
    <w:rsid w:val="00664825"/>
    <w:rsid w:val="00665E87"/>
    <w:rsid w:val="0066600F"/>
    <w:rsid w:val="00667050"/>
    <w:rsid w:val="006675BF"/>
    <w:rsid w:val="00667777"/>
    <w:rsid w:val="00670FFD"/>
    <w:rsid w:val="00672132"/>
    <w:rsid w:val="0067234E"/>
    <w:rsid w:val="0067299B"/>
    <w:rsid w:val="00672AAC"/>
    <w:rsid w:val="00673571"/>
    <w:rsid w:val="006735C1"/>
    <w:rsid w:val="00673639"/>
    <w:rsid w:val="00674717"/>
    <w:rsid w:val="006803A2"/>
    <w:rsid w:val="00683068"/>
    <w:rsid w:val="00683DDC"/>
    <w:rsid w:val="006845A5"/>
    <w:rsid w:val="006849E3"/>
    <w:rsid w:val="0068538A"/>
    <w:rsid w:val="00686F94"/>
    <w:rsid w:val="00687613"/>
    <w:rsid w:val="00694555"/>
    <w:rsid w:val="00694DC0"/>
    <w:rsid w:val="0069608D"/>
    <w:rsid w:val="00696D7D"/>
    <w:rsid w:val="006A1A83"/>
    <w:rsid w:val="006A248A"/>
    <w:rsid w:val="006A2D30"/>
    <w:rsid w:val="006A2D3E"/>
    <w:rsid w:val="006A4360"/>
    <w:rsid w:val="006A4553"/>
    <w:rsid w:val="006A4CDD"/>
    <w:rsid w:val="006A4EC5"/>
    <w:rsid w:val="006B099C"/>
    <w:rsid w:val="006B0FBE"/>
    <w:rsid w:val="006B17AA"/>
    <w:rsid w:val="006B17EB"/>
    <w:rsid w:val="006B1DC5"/>
    <w:rsid w:val="006B21A3"/>
    <w:rsid w:val="006B234B"/>
    <w:rsid w:val="006B2FD4"/>
    <w:rsid w:val="006B4526"/>
    <w:rsid w:val="006B47EB"/>
    <w:rsid w:val="006B7828"/>
    <w:rsid w:val="006C024A"/>
    <w:rsid w:val="006C13DC"/>
    <w:rsid w:val="006C1B32"/>
    <w:rsid w:val="006C319B"/>
    <w:rsid w:val="006C3444"/>
    <w:rsid w:val="006C4363"/>
    <w:rsid w:val="006C73E8"/>
    <w:rsid w:val="006D03D7"/>
    <w:rsid w:val="006D0574"/>
    <w:rsid w:val="006D27A4"/>
    <w:rsid w:val="006D4A29"/>
    <w:rsid w:val="006D5FD9"/>
    <w:rsid w:val="006D667C"/>
    <w:rsid w:val="006D66FA"/>
    <w:rsid w:val="006D7C7E"/>
    <w:rsid w:val="006D7ECD"/>
    <w:rsid w:val="006E1335"/>
    <w:rsid w:val="006E1D74"/>
    <w:rsid w:val="006E2992"/>
    <w:rsid w:val="006E33F9"/>
    <w:rsid w:val="006E3AEF"/>
    <w:rsid w:val="006E5FA2"/>
    <w:rsid w:val="006E5FCD"/>
    <w:rsid w:val="006F0145"/>
    <w:rsid w:val="006F02E6"/>
    <w:rsid w:val="006F10C9"/>
    <w:rsid w:val="006F21FB"/>
    <w:rsid w:val="006F2CA1"/>
    <w:rsid w:val="006F2F4F"/>
    <w:rsid w:val="006F379A"/>
    <w:rsid w:val="006F566C"/>
    <w:rsid w:val="00700816"/>
    <w:rsid w:val="00700FC3"/>
    <w:rsid w:val="00701530"/>
    <w:rsid w:val="00702FAE"/>
    <w:rsid w:val="007049D7"/>
    <w:rsid w:val="0070544F"/>
    <w:rsid w:val="00705AA9"/>
    <w:rsid w:val="00706CA1"/>
    <w:rsid w:val="00710220"/>
    <w:rsid w:val="00710635"/>
    <w:rsid w:val="007133FD"/>
    <w:rsid w:val="00714913"/>
    <w:rsid w:val="00714C52"/>
    <w:rsid w:val="00715BF4"/>
    <w:rsid w:val="00717B04"/>
    <w:rsid w:val="00717BA3"/>
    <w:rsid w:val="00720127"/>
    <w:rsid w:val="0072236B"/>
    <w:rsid w:val="00722585"/>
    <w:rsid w:val="007237AB"/>
    <w:rsid w:val="00724BCD"/>
    <w:rsid w:val="00726914"/>
    <w:rsid w:val="00726A2D"/>
    <w:rsid w:val="00727A83"/>
    <w:rsid w:val="00731ACF"/>
    <w:rsid w:val="00734956"/>
    <w:rsid w:val="00734D1C"/>
    <w:rsid w:val="00736011"/>
    <w:rsid w:val="0073669E"/>
    <w:rsid w:val="00736B43"/>
    <w:rsid w:val="00736B8D"/>
    <w:rsid w:val="00736FA8"/>
    <w:rsid w:val="007376A4"/>
    <w:rsid w:val="00737D95"/>
    <w:rsid w:val="0074004D"/>
    <w:rsid w:val="00742A88"/>
    <w:rsid w:val="007431A0"/>
    <w:rsid w:val="007474DF"/>
    <w:rsid w:val="007505AD"/>
    <w:rsid w:val="00752B17"/>
    <w:rsid w:val="00752F50"/>
    <w:rsid w:val="00755ED0"/>
    <w:rsid w:val="007603B9"/>
    <w:rsid w:val="00760DC0"/>
    <w:rsid w:val="0076207F"/>
    <w:rsid w:val="0076698F"/>
    <w:rsid w:val="007703B8"/>
    <w:rsid w:val="007706F6"/>
    <w:rsid w:val="00772DDC"/>
    <w:rsid w:val="007738DD"/>
    <w:rsid w:val="00775D6E"/>
    <w:rsid w:val="007770D7"/>
    <w:rsid w:val="00777480"/>
    <w:rsid w:val="00781255"/>
    <w:rsid w:val="00781693"/>
    <w:rsid w:val="00782B2C"/>
    <w:rsid w:val="0078314C"/>
    <w:rsid w:val="00783FE2"/>
    <w:rsid w:val="0078466B"/>
    <w:rsid w:val="00785EF9"/>
    <w:rsid w:val="00786BB5"/>
    <w:rsid w:val="00787A5E"/>
    <w:rsid w:val="007932B0"/>
    <w:rsid w:val="00793C99"/>
    <w:rsid w:val="00796311"/>
    <w:rsid w:val="00797964"/>
    <w:rsid w:val="007A21AC"/>
    <w:rsid w:val="007A2616"/>
    <w:rsid w:val="007A4F3D"/>
    <w:rsid w:val="007A783B"/>
    <w:rsid w:val="007B23A2"/>
    <w:rsid w:val="007B51ED"/>
    <w:rsid w:val="007B57CD"/>
    <w:rsid w:val="007B5EE0"/>
    <w:rsid w:val="007B72FD"/>
    <w:rsid w:val="007B76CE"/>
    <w:rsid w:val="007C01E4"/>
    <w:rsid w:val="007C5076"/>
    <w:rsid w:val="007C5AEB"/>
    <w:rsid w:val="007C6B3B"/>
    <w:rsid w:val="007D32F4"/>
    <w:rsid w:val="007D3CC5"/>
    <w:rsid w:val="007D453F"/>
    <w:rsid w:val="007D461C"/>
    <w:rsid w:val="007D523A"/>
    <w:rsid w:val="007D58FF"/>
    <w:rsid w:val="007D620A"/>
    <w:rsid w:val="007D756F"/>
    <w:rsid w:val="007E06BA"/>
    <w:rsid w:val="007E0A07"/>
    <w:rsid w:val="007E183A"/>
    <w:rsid w:val="007E18AD"/>
    <w:rsid w:val="007E2C47"/>
    <w:rsid w:val="007E4A94"/>
    <w:rsid w:val="007E6F9C"/>
    <w:rsid w:val="007F006A"/>
    <w:rsid w:val="007F0DC1"/>
    <w:rsid w:val="007F1498"/>
    <w:rsid w:val="007F220E"/>
    <w:rsid w:val="007F460E"/>
    <w:rsid w:val="007F5AF4"/>
    <w:rsid w:val="008013F4"/>
    <w:rsid w:val="00801735"/>
    <w:rsid w:val="00802229"/>
    <w:rsid w:val="00805487"/>
    <w:rsid w:val="0080749A"/>
    <w:rsid w:val="00807DAE"/>
    <w:rsid w:val="00810A18"/>
    <w:rsid w:val="0081165D"/>
    <w:rsid w:val="00811B3D"/>
    <w:rsid w:val="00815417"/>
    <w:rsid w:val="00815E31"/>
    <w:rsid w:val="00817857"/>
    <w:rsid w:val="008200E1"/>
    <w:rsid w:val="00821C09"/>
    <w:rsid w:val="0082277C"/>
    <w:rsid w:val="00822BA9"/>
    <w:rsid w:val="008233F6"/>
    <w:rsid w:val="00823451"/>
    <w:rsid w:val="00823990"/>
    <w:rsid w:val="00823F21"/>
    <w:rsid w:val="00825CEF"/>
    <w:rsid w:val="008279A0"/>
    <w:rsid w:val="00827A9D"/>
    <w:rsid w:val="00827E31"/>
    <w:rsid w:val="00827E45"/>
    <w:rsid w:val="00830CF3"/>
    <w:rsid w:val="00832EE4"/>
    <w:rsid w:val="008346F4"/>
    <w:rsid w:val="00834B7B"/>
    <w:rsid w:val="00834E28"/>
    <w:rsid w:val="0083637B"/>
    <w:rsid w:val="00836492"/>
    <w:rsid w:val="0083735E"/>
    <w:rsid w:val="008405D5"/>
    <w:rsid w:val="00840976"/>
    <w:rsid w:val="008410F5"/>
    <w:rsid w:val="00843759"/>
    <w:rsid w:val="008439D7"/>
    <w:rsid w:val="0084628D"/>
    <w:rsid w:val="00846DC0"/>
    <w:rsid w:val="00852DD7"/>
    <w:rsid w:val="008532BC"/>
    <w:rsid w:val="00853E3D"/>
    <w:rsid w:val="00855994"/>
    <w:rsid w:val="00855A25"/>
    <w:rsid w:val="00856ED8"/>
    <w:rsid w:val="0085710C"/>
    <w:rsid w:val="00857D1D"/>
    <w:rsid w:val="008607B5"/>
    <w:rsid w:val="00863F79"/>
    <w:rsid w:val="008640AC"/>
    <w:rsid w:val="00865297"/>
    <w:rsid w:val="00865691"/>
    <w:rsid w:val="00874C43"/>
    <w:rsid w:val="00875278"/>
    <w:rsid w:val="00876282"/>
    <w:rsid w:val="0088248D"/>
    <w:rsid w:val="00883377"/>
    <w:rsid w:val="008833A0"/>
    <w:rsid w:val="00884E54"/>
    <w:rsid w:val="0088629C"/>
    <w:rsid w:val="0088658B"/>
    <w:rsid w:val="008865C6"/>
    <w:rsid w:val="00886BD6"/>
    <w:rsid w:val="00890409"/>
    <w:rsid w:val="008947DA"/>
    <w:rsid w:val="00896610"/>
    <w:rsid w:val="0089745D"/>
    <w:rsid w:val="008A1F17"/>
    <w:rsid w:val="008A3EB6"/>
    <w:rsid w:val="008A5BD2"/>
    <w:rsid w:val="008A5C64"/>
    <w:rsid w:val="008A6C2B"/>
    <w:rsid w:val="008A77F7"/>
    <w:rsid w:val="008B04EB"/>
    <w:rsid w:val="008B1128"/>
    <w:rsid w:val="008B1E1F"/>
    <w:rsid w:val="008B25FB"/>
    <w:rsid w:val="008B2E8F"/>
    <w:rsid w:val="008B7133"/>
    <w:rsid w:val="008C0325"/>
    <w:rsid w:val="008C399C"/>
    <w:rsid w:val="008C3A53"/>
    <w:rsid w:val="008C7565"/>
    <w:rsid w:val="008C7AAB"/>
    <w:rsid w:val="008D080E"/>
    <w:rsid w:val="008D267B"/>
    <w:rsid w:val="008D366B"/>
    <w:rsid w:val="008D3CEB"/>
    <w:rsid w:val="008D4C9C"/>
    <w:rsid w:val="008E04A2"/>
    <w:rsid w:val="008E0D8C"/>
    <w:rsid w:val="008E1D4E"/>
    <w:rsid w:val="008E4587"/>
    <w:rsid w:val="008F0E7E"/>
    <w:rsid w:val="008F0F47"/>
    <w:rsid w:val="008F2571"/>
    <w:rsid w:val="008F2B51"/>
    <w:rsid w:val="008F2F2D"/>
    <w:rsid w:val="008F345A"/>
    <w:rsid w:val="008F3EF3"/>
    <w:rsid w:val="008F505B"/>
    <w:rsid w:val="008F5D35"/>
    <w:rsid w:val="008F6782"/>
    <w:rsid w:val="008F7EE0"/>
    <w:rsid w:val="0090191D"/>
    <w:rsid w:val="00904644"/>
    <w:rsid w:val="0090528F"/>
    <w:rsid w:val="00905425"/>
    <w:rsid w:val="00906878"/>
    <w:rsid w:val="0091199A"/>
    <w:rsid w:val="00912964"/>
    <w:rsid w:val="00912F99"/>
    <w:rsid w:val="009133DE"/>
    <w:rsid w:val="009144DF"/>
    <w:rsid w:val="009149CD"/>
    <w:rsid w:val="009149F9"/>
    <w:rsid w:val="00915422"/>
    <w:rsid w:val="0091614D"/>
    <w:rsid w:val="00916FC8"/>
    <w:rsid w:val="00920A34"/>
    <w:rsid w:val="00922615"/>
    <w:rsid w:val="00922DB9"/>
    <w:rsid w:val="00926722"/>
    <w:rsid w:val="00926C52"/>
    <w:rsid w:val="0092753C"/>
    <w:rsid w:val="00927A89"/>
    <w:rsid w:val="00927C81"/>
    <w:rsid w:val="009311D4"/>
    <w:rsid w:val="00932FFD"/>
    <w:rsid w:val="0093419F"/>
    <w:rsid w:val="00935FE3"/>
    <w:rsid w:val="009403C9"/>
    <w:rsid w:val="00941149"/>
    <w:rsid w:val="00941DD3"/>
    <w:rsid w:val="00942340"/>
    <w:rsid w:val="00943E89"/>
    <w:rsid w:val="00944E43"/>
    <w:rsid w:val="00944EBB"/>
    <w:rsid w:val="0094640D"/>
    <w:rsid w:val="00946853"/>
    <w:rsid w:val="00946BC9"/>
    <w:rsid w:val="00950B6C"/>
    <w:rsid w:val="00950D70"/>
    <w:rsid w:val="00956835"/>
    <w:rsid w:val="00957467"/>
    <w:rsid w:val="00960684"/>
    <w:rsid w:val="00963DC5"/>
    <w:rsid w:val="00966FDB"/>
    <w:rsid w:val="0097033F"/>
    <w:rsid w:val="00970987"/>
    <w:rsid w:val="00971A9C"/>
    <w:rsid w:val="009735E0"/>
    <w:rsid w:val="00973967"/>
    <w:rsid w:val="009739BC"/>
    <w:rsid w:val="00974A7A"/>
    <w:rsid w:val="00974F38"/>
    <w:rsid w:val="00975BAA"/>
    <w:rsid w:val="00975D9C"/>
    <w:rsid w:val="0097686E"/>
    <w:rsid w:val="00977D75"/>
    <w:rsid w:val="00980B13"/>
    <w:rsid w:val="009829EF"/>
    <w:rsid w:val="00985897"/>
    <w:rsid w:val="00990A34"/>
    <w:rsid w:val="00993DAA"/>
    <w:rsid w:val="00994C46"/>
    <w:rsid w:val="00994FDA"/>
    <w:rsid w:val="00995074"/>
    <w:rsid w:val="00997B9D"/>
    <w:rsid w:val="009A19D9"/>
    <w:rsid w:val="009A3FE4"/>
    <w:rsid w:val="009A439E"/>
    <w:rsid w:val="009A4760"/>
    <w:rsid w:val="009A6B44"/>
    <w:rsid w:val="009A6C1C"/>
    <w:rsid w:val="009B1ED2"/>
    <w:rsid w:val="009B2A9F"/>
    <w:rsid w:val="009B39A0"/>
    <w:rsid w:val="009B39DD"/>
    <w:rsid w:val="009B440B"/>
    <w:rsid w:val="009B5BE6"/>
    <w:rsid w:val="009B72C7"/>
    <w:rsid w:val="009B7CC4"/>
    <w:rsid w:val="009C127F"/>
    <w:rsid w:val="009C235B"/>
    <w:rsid w:val="009C278D"/>
    <w:rsid w:val="009C59EB"/>
    <w:rsid w:val="009C5E37"/>
    <w:rsid w:val="009D28EB"/>
    <w:rsid w:val="009D3B60"/>
    <w:rsid w:val="009D6A80"/>
    <w:rsid w:val="009E029E"/>
    <w:rsid w:val="009E0B78"/>
    <w:rsid w:val="009E1BD1"/>
    <w:rsid w:val="009E4B3D"/>
    <w:rsid w:val="009E5884"/>
    <w:rsid w:val="009E5ABC"/>
    <w:rsid w:val="009E7A19"/>
    <w:rsid w:val="009F00EE"/>
    <w:rsid w:val="009F06AF"/>
    <w:rsid w:val="009F0C29"/>
    <w:rsid w:val="009F2D89"/>
    <w:rsid w:val="009F30C3"/>
    <w:rsid w:val="009F40F1"/>
    <w:rsid w:val="009F6A17"/>
    <w:rsid w:val="00A011A9"/>
    <w:rsid w:val="00A0147F"/>
    <w:rsid w:val="00A02009"/>
    <w:rsid w:val="00A04B72"/>
    <w:rsid w:val="00A05048"/>
    <w:rsid w:val="00A06357"/>
    <w:rsid w:val="00A070AB"/>
    <w:rsid w:val="00A07E4F"/>
    <w:rsid w:val="00A10F01"/>
    <w:rsid w:val="00A131C2"/>
    <w:rsid w:val="00A13606"/>
    <w:rsid w:val="00A13894"/>
    <w:rsid w:val="00A1547B"/>
    <w:rsid w:val="00A158EF"/>
    <w:rsid w:val="00A172A5"/>
    <w:rsid w:val="00A17C8A"/>
    <w:rsid w:val="00A21155"/>
    <w:rsid w:val="00A21900"/>
    <w:rsid w:val="00A221DB"/>
    <w:rsid w:val="00A23646"/>
    <w:rsid w:val="00A27FF7"/>
    <w:rsid w:val="00A326C6"/>
    <w:rsid w:val="00A33604"/>
    <w:rsid w:val="00A355EB"/>
    <w:rsid w:val="00A367F1"/>
    <w:rsid w:val="00A40CD3"/>
    <w:rsid w:val="00A410FE"/>
    <w:rsid w:val="00A4159D"/>
    <w:rsid w:val="00A42439"/>
    <w:rsid w:val="00A4278D"/>
    <w:rsid w:val="00A43E2B"/>
    <w:rsid w:val="00A444A2"/>
    <w:rsid w:val="00A475F5"/>
    <w:rsid w:val="00A47DF6"/>
    <w:rsid w:val="00A50DF2"/>
    <w:rsid w:val="00A52005"/>
    <w:rsid w:val="00A52207"/>
    <w:rsid w:val="00A52769"/>
    <w:rsid w:val="00A54A40"/>
    <w:rsid w:val="00A54F3D"/>
    <w:rsid w:val="00A60AD8"/>
    <w:rsid w:val="00A6181A"/>
    <w:rsid w:val="00A61845"/>
    <w:rsid w:val="00A6199C"/>
    <w:rsid w:val="00A62185"/>
    <w:rsid w:val="00A63B5F"/>
    <w:rsid w:val="00A64535"/>
    <w:rsid w:val="00A64685"/>
    <w:rsid w:val="00A648AA"/>
    <w:rsid w:val="00A6702D"/>
    <w:rsid w:val="00A70701"/>
    <w:rsid w:val="00A70E4C"/>
    <w:rsid w:val="00A71DD3"/>
    <w:rsid w:val="00A71E0F"/>
    <w:rsid w:val="00A74606"/>
    <w:rsid w:val="00A7623E"/>
    <w:rsid w:val="00A773E8"/>
    <w:rsid w:val="00A809E1"/>
    <w:rsid w:val="00A814B8"/>
    <w:rsid w:val="00A824F8"/>
    <w:rsid w:val="00A848BC"/>
    <w:rsid w:val="00A84D3A"/>
    <w:rsid w:val="00A85506"/>
    <w:rsid w:val="00A860AE"/>
    <w:rsid w:val="00A86E81"/>
    <w:rsid w:val="00A86F5B"/>
    <w:rsid w:val="00A87384"/>
    <w:rsid w:val="00A91B67"/>
    <w:rsid w:val="00A940D0"/>
    <w:rsid w:val="00A94A6A"/>
    <w:rsid w:val="00A94D34"/>
    <w:rsid w:val="00A9693F"/>
    <w:rsid w:val="00A96B6D"/>
    <w:rsid w:val="00AA276F"/>
    <w:rsid w:val="00AA451A"/>
    <w:rsid w:val="00AA54BC"/>
    <w:rsid w:val="00AB0184"/>
    <w:rsid w:val="00AB0438"/>
    <w:rsid w:val="00AB0917"/>
    <w:rsid w:val="00AB0D15"/>
    <w:rsid w:val="00AB0D3A"/>
    <w:rsid w:val="00AB0D67"/>
    <w:rsid w:val="00AB2EE6"/>
    <w:rsid w:val="00AB5089"/>
    <w:rsid w:val="00AB53D1"/>
    <w:rsid w:val="00AB5410"/>
    <w:rsid w:val="00AB61ED"/>
    <w:rsid w:val="00AB671E"/>
    <w:rsid w:val="00AB6819"/>
    <w:rsid w:val="00AB7BFA"/>
    <w:rsid w:val="00AC1445"/>
    <w:rsid w:val="00AC1F4A"/>
    <w:rsid w:val="00AC2590"/>
    <w:rsid w:val="00AC2859"/>
    <w:rsid w:val="00AC2D3E"/>
    <w:rsid w:val="00AC31C0"/>
    <w:rsid w:val="00AC385B"/>
    <w:rsid w:val="00AC413A"/>
    <w:rsid w:val="00AD141D"/>
    <w:rsid w:val="00AD32A7"/>
    <w:rsid w:val="00AD347B"/>
    <w:rsid w:val="00AD39DE"/>
    <w:rsid w:val="00AD6DAB"/>
    <w:rsid w:val="00AD7326"/>
    <w:rsid w:val="00AD740F"/>
    <w:rsid w:val="00AE26C7"/>
    <w:rsid w:val="00AE4A4D"/>
    <w:rsid w:val="00AE6332"/>
    <w:rsid w:val="00AE7D9D"/>
    <w:rsid w:val="00AF1CA8"/>
    <w:rsid w:val="00AF265E"/>
    <w:rsid w:val="00AF31F1"/>
    <w:rsid w:val="00AF344A"/>
    <w:rsid w:val="00AF350A"/>
    <w:rsid w:val="00AF3A32"/>
    <w:rsid w:val="00AF4A80"/>
    <w:rsid w:val="00AF5BFD"/>
    <w:rsid w:val="00AF5F2F"/>
    <w:rsid w:val="00AF71A1"/>
    <w:rsid w:val="00B01C8E"/>
    <w:rsid w:val="00B02880"/>
    <w:rsid w:val="00B04C58"/>
    <w:rsid w:val="00B05745"/>
    <w:rsid w:val="00B07D15"/>
    <w:rsid w:val="00B154C9"/>
    <w:rsid w:val="00B15825"/>
    <w:rsid w:val="00B17171"/>
    <w:rsid w:val="00B171CC"/>
    <w:rsid w:val="00B17819"/>
    <w:rsid w:val="00B17F6D"/>
    <w:rsid w:val="00B200BF"/>
    <w:rsid w:val="00B20EFF"/>
    <w:rsid w:val="00B22D06"/>
    <w:rsid w:val="00B2377B"/>
    <w:rsid w:val="00B23F92"/>
    <w:rsid w:val="00B25E7C"/>
    <w:rsid w:val="00B27447"/>
    <w:rsid w:val="00B30782"/>
    <w:rsid w:val="00B319FB"/>
    <w:rsid w:val="00B3200B"/>
    <w:rsid w:val="00B33DC8"/>
    <w:rsid w:val="00B345C7"/>
    <w:rsid w:val="00B40EA5"/>
    <w:rsid w:val="00B42809"/>
    <w:rsid w:val="00B44540"/>
    <w:rsid w:val="00B451E5"/>
    <w:rsid w:val="00B459E5"/>
    <w:rsid w:val="00B4677B"/>
    <w:rsid w:val="00B504A9"/>
    <w:rsid w:val="00B50A2A"/>
    <w:rsid w:val="00B50EA7"/>
    <w:rsid w:val="00B52478"/>
    <w:rsid w:val="00B528FC"/>
    <w:rsid w:val="00B52D40"/>
    <w:rsid w:val="00B55511"/>
    <w:rsid w:val="00B56EBE"/>
    <w:rsid w:val="00B606D8"/>
    <w:rsid w:val="00B60C5C"/>
    <w:rsid w:val="00B60D02"/>
    <w:rsid w:val="00B61F48"/>
    <w:rsid w:val="00B622F6"/>
    <w:rsid w:val="00B62846"/>
    <w:rsid w:val="00B62DEC"/>
    <w:rsid w:val="00B64076"/>
    <w:rsid w:val="00B65C81"/>
    <w:rsid w:val="00B74534"/>
    <w:rsid w:val="00B7788D"/>
    <w:rsid w:val="00B801A6"/>
    <w:rsid w:val="00B822C5"/>
    <w:rsid w:val="00B82763"/>
    <w:rsid w:val="00B829BC"/>
    <w:rsid w:val="00B82BDF"/>
    <w:rsid w:val="00B83500"/>
    <w:rsid w:val="00B87E59"/>
    <w:rsid w:val="00B9018F"/>
    <w:rsid w:val="00B91F24"/>
    <w:rsid w:val="00B94134"/>
    <w:rsid w:val="00B974BF"/>
    <w:rsid w:val="00BA2E66"/>
    <w:rsid w:val="00BA30D5"/>
    <w:rsid w:val="00BA3D6B"/>
    <w:rsid w:val="00BA5FF5"/>
    <w:rsid w:val="00BA6146"/>
    <w:rsid w:val="00BA6BF5"/>
    <w:rsid w:val="00BA71F7"/>
    <w:rsid w:val="00BB0D49"/>
    <w:rsid w:val="00BB0D83"/>
    <w:rsid w:val="00BB3811"/>
    <w:rsid w:val="00BB4A2B"/>
    <w:rsid w:val="00BB4F60"/>
    <w:rsid w:val="00BB622F"/>
    <w:rsid w:val="00BB7E3B"/>
    <w:rsid w:val="00BC206C"/>
    <w:rsid w:val="00BC249B"/>
    <w:rsid w:val="00BC3420"/>
    <w:rsid w:val="00BC447D"/>
    <w:rsid w:val="00BD12D8"/>
    <w:rsid w:val="00BD13CB"/>
    <w:rsid w:val="00BD19E6"/>
    <w:rsid w:val="00BD31BC"/>
    <w:rsid w:val="00BD6474"/>
    <w:rsid w:val="00BE3274"/>
    <w:rsid w:val="00BE4CA1"/>
    <w:rsid w:val="00BE5A2B"/>
    <w:rsid w:val="00BE67E4"/>
    <w:rsid w:val="00BE71C4"/>
    <w:rsid w:val="00BE773F"/>
    <w:rsid w:val="00BF10CE"/>
    <w:rsid w:val="00BF2C68"/>
    <w:rsid w:val="00BF4355"/>
    <w:rsid w:val="00BF5A91"/>
    <w:rsid w:val="00BF7114"/>
    <w:rsid w:val="00C02831"/>
    <w:rsid w:val="00C03E96"/>
    <w:rsid w:val="00C04A97"/>
    <w:rsid w:val="00C04FE3"/>
    <w:rsid w:val="00C06169"/>
    <w:rsid w:val="00C10D21"/>
    <w:rsid w:val="00C118FE"/>
    <w:rsid w:val="00C12BC6"/>
    <w:rsid w:val="00C16744"/>
    <w:rsid w:val="00C17FC0"/>
    <w:rsid w:val="00C215E9"/>
    <w:rsid w:val="00C22923"/>
    <w:rsid w:val="00C23FDD"/>
    <w:rsid w:val="00C24905"/>
    <w:rsid w:val="00C24BC4"/>
    <w:rsid w:val="00C25159"/>
    <w:rsid w:val="00C2632E"/>
    <w:rsid w:val="00C312E7"/>
    <w:rsid w:val="00C32E42"/>
    <w:rsid w:val="00C33503"/>
    <w:rsid w:val="00C3479E"/>
    <w:rsid w:val="00C34939"/>
    <w:rsid w:val="00C3538A"/>
    <w:rsid w:val="00C3568D"/>
    <w:rsid w:val="00C368D1"/>
    <w:rsid w:val="00C36C4B"/>
    <w:rsid w:val="00C3746F"/>
    <w:rsid w:val="00C401BD"/>
    <w:rsid w:val="00C401C0"/>
    <w:rsid w:val="00C40527"/>
    <w:rsid w:val="00C409BA"/>
    <w:rsid w:val="00C40D26"/>
    <w:rsid w:val="00C40DFE"/>
    <w:rsid w:val="00C4239B"/>
    <w:rsid w:val="00C43346"/>
    <w:rsid w:val="00C443FF"/>
    <w:rsid w:val="00C45719"/>
    <w:rsid w:val="00C47399"/>
    <w:rsid w:val="00C475E6"/>
    <w:rsid w:val="00C52C24"/>
    <w:rsid w:val="00C53332"/>
    <w:rsid w:val="00C546C6"/>
    <w:rsid w:val="00C5522E"/>
    <w:rsid w:val="00C5538A"/>
    <w:rsid w:val="00C56A75"/>
    <w:rsid w:val="00C56CA0"/>
    <w:rsid w:val="00C57EE6"/>
    <w:rsid w:val="00C610E7"/>
    <w:rsid w:val="00C61339"/>
    <w:rsid w:val="00C61C41"/>
    <w:rsid w:val="00C628AE"/>
    <w:rsid w:val="00C62963"/>
    <w:rsid w:val="00C63075"/>
    <w:rsid w:val="00C6372B"/>
    <w:rsid w:val="00C63ED1"/>
    <w:rsid w:val="00C66053"/>
    <w:rsid w:val="00C7097C"/>
    <w:rsid w:val="00C70A76"/>
    <w:rsid w:val="00C716A6"/>
    <w:rsid w:val="00C723D2"/>
    <w:rsid w:val="00C7280E"/>
    <w:rsid w:val="00C732A5"/>
    <w:rsid w:val="00C7613E"/>
    <w:rsid w:val="00C81365"/>
    <w:rsid w:val="00C8164D"/>
    <w:rsid w:val="00C81AFB"/>
    <w:rsid w:val="00C81FDB"/>
    <w:rsid w:val="00C82B0E"/>
    <w:rsid w:val="00C8357F"/>
    <w:rsid w:val="00C838C6"/>
    <w:rsid w:val="00C86808"/>
    <w:rsid w:val="00C87CD4"/>
    <w:rsid w:val="00C9072B"/>
    <w:rsid w:val="00C93725"/>
    <w:rsid w:val="00C93B64"/>
    <w:rsid w:val="00C93F5E"/>
    <w:rsid w:val="00C9426C"/>
    <w:rsid w:val="00C943A7"/>
    <w:rsid w:val="00C96205"/>
    <w:rsid w:val="00C974E6"/>
    <w:rsid w:val="00C97A3D"/>
    <w:rsid w:val="00CA0E92"/>
    <w:rsid w:val="00CA0EB8"/>
    <w:rsid w:val="00CA3C65"/>
    <w:rsid w:val="00CB2E78"/>
    <w:rsid w:val="00CB5CDE"/>
    <w:rsid w:val="00CB5D7C"/>
    <w:rsid w:val="00CB5E94"/>
    <w:rsid w:val="00CB6F33"/>
    <w:rsid w:val="00CC09FC"/>
    <w:rsid w:val="00CC0E2F"/>
    <w:rsid w:val="00CC289F"/>
    <w:rsid w:val="00CC33D4"/>
    <w:rsid w:val="00CC3C55"/>
    <w:rsid w:val="00CC4335"/>
    <w:rsid w:val="00CC45B2"/>
    <w:rsid w:val="00CC4A1E"/>
    <w:rsid w:val="00CC4D14"/>
    <w:rsid w:val="00CC5785"/>
    <w:rsid w:val="00CC78D0"/>
    <w:rsid w:val="00CC7C73"/>
    <w:rsid w:val="00CD0749"/>
    <w:rsid w:val="00CD2079"/>
    <w:rsid w:val="00CD24C2"/>
    <w:rsid w:val="00CD2A65"/>
    <w:rsid w:val="00CD3D84"/>
    <w:rsid w:val="00CD5A03"/>
    <w:rsid w:val="00CE0628"/>
    <w:rsid w:val="00CE077F"/>
    <w:rsid w:val="00CE0AD7"/>
    <w:rsid w:val="00CE164B"/>
    <w:rsid w:val="00CE2098"/>
    <w:rsid w:val="00CE7C00"/>
    <w:rsid w:val="00CF00C3"/>
    <w:rsid w:val="00CF042E"/>
    <w:rsid w:val="00CF17F3"/>
    <w:rsid w:val="00CF2E22"/>
    <w:rsid w:val="00CF3AD3"/>
    <w:rsid w:val="00CF63E0"/>
    <w:rsid w:val="00CF6A37"/>
    <w:rsid w:val="00CF7352"/>
    <w:rsid w:val="00CF7641"/>
    <w:rsid w:val="00D000DF"/>
    <w:rsid w:val="00D00FC2"/>
    <w:rsid w:val="00D02467"/>
    <w:rsid w:val="00D02500"/>
    <w:rsid w:val="00D02D56"/>
    <w:rsid w:val="00D04084"/>
    <w:rsid w:val="00D05321"/>
    <w:rsid w:val="00D10EE8"/>
    <w:rsid w:val="00D11D06"/>
    <w:rsid w:val="00D1247C"/>
    <w:rsid w:val="00D1360E"/>
    <w:rsid w:val="00D1465B"/>
    <w:rsid w:val="00D147F9"/>
    <w:rsid w:val="00D1564B"/>
    <w:rsid w:val="00D22D70"/>
    <w:rsid w:val="00D23C40"/>
    <w:rsid w:val="00D24B3B"/>
    <w:rsid w:val="00D24D68"/>
    <w:rsid w:val="00D26DF8"/>
    <w:rsid w:val="00D270ED"/>
    <w:rsid w:val="00D27201"/>
    <w:rsid w:val="00D3052E"/>
    <w:rsid w:val="00D31B5C"/>
    <w:rsid w:val="00D332BC"/>
    <w:rsid w:val="00D354E5"/>
    <w:rsid w:val="00D37F31"/>
    <w:rsid w:val="00D40111"/>
    <w:rsid w:val="00D40F0F"/>
    <w:rsid w:val="00D41BEA"/>
    <w:rsid w:val="00D44057"/>
    <w:rsid w:val="00D449F5"/>
    <w:rsid w:val="00D44CF6"/>
    <w:rsid w:val="00D45D66"/>
    <w:rsid w:val="00D46063"/>
    <w:rsid w:val="00D500AE"/>
    <w:rsid w:val="00D505E2"/>
    <w:rsid w:val="00D508D1"/>
    <w:rsid w:val="00D511EE"/>
    <w:rsid w:val="00D53642"/>
    <w:rsid w:val="00D54D51"/>
    <w:rsid w:val="00D54E17"/>
    <w:rsid w:val="00D552A0"/>
    <w:rsid w:val="00D56C1D"/>
    <w:rsid w:val="00D56E3B"/>
    <w:rsid w:val="00D605BB"/>
    <w:rsid w:val="00D60F1F"/>
    <w:rsid w:val="00D66F51"/>
    <w:rsid w:val="00D7017F"/>
    <w:rsid w:val="00D71A8C"/>
    <w:rsid w:val="00D72D19"/>
    <w:rsid w:val="00D73CF1"/>
    <w:rsid w:val="00D74E14"/>
    <w:rsid w:val="00D76F60"/>
    <w:rsid w:val="00D818BA"/>
    <w:rsid w:val="00D81E7B"/>
    <w:rsid w:val="00D829A6"/>
    <w:rsid w:val="00D836A1"/>
    <w:rsid w:val="00D83EA8"/>
    <w:rsid w:val="00D846FC"/>
    <w:rsid w:val="00D84C86"/>
    <w:rsid w:val="00D86C73"/>
    <w:rsid w:val="00D86F33"/>
    <w:rsid w:val="00D90A21"/>
    <w:rsid w:val="00D90C5D"/>
    <w:rsid w:val="00D91204"/>
    <w:rsid w:val="00D915A3"/>
    <w:rsid w:val="00D91996"/>
    <w:rsid w:val="00D921B0"/>
    <w:rsid w:val="00D947BD"/>
    <w:rsid w:val="00DA016E"/>
    <w:rsid w:val="00DA2837"/>
    <w:rsid w:val="00DA28B8"/>
    <w:rsid w:val="00DA4350"/>
    <w:rsid w:val="00DA5DCA"/>
    <w:rsid w:val="00DB2B58"/>
    <w:rsid w:val="00DB414E"/>
    <w:rsid w:val="00DB6B89"/>
    <w:rsid w:val="00DC3FF3"/>
    <w:rsid w:val="00DC55B6"/>
    <w:rsid w:val="00DC575E"/>
    <w:rsid w:val="00DD2046"/>
    <w:rsid w:val="00DD374A"/>
    <w:rsid w:val="00DD4F3A"/>
    <w:rsid w:val="00DD636C"/>
    <w:rsid w:val="00DD740C"/>
    <w:rsid w:val="00DE0AA9"/>
    <w:rsid w:val="00DE0D36"/>
    <w:rsid w:val="00DE1330"/>
    <w:rsid w:val="00DE24F9"/>
    <w:rsid w:val="00DE55E9"/>
    <w:rsid w:val="00DF2542"/>
    <w:rsid w:val="00E0056E"/>
    <w:rsid w:val="00E014D1"/>
    <w:rsid w:val="00E01540"/>
    <w:rsid w:val="00E0160C"/>
    <w:rsid w:val="00E01890"/>
    <w:rsid w:val="00E0202C"/>
    <w:rsid w:val="00E02134"/>
    <w:rsid w:val="00E024E8"/>
    <w:rsid w:val="00E06578"/>
    <w:rsid w:val="00E06A3D"/>
    <w:rsid w:val="00E1132C"/>
    <w:rsid w:val="00E13F47"/>
    <w:rsid w:val="00E14577"/>
    <w:rsid w:val="00E15352"/>
    <w:rsid w:val="00E178C2"/>
    <w:rsid w:val="00E20F69"/>
    <w:rsid w:val="00E2136A"/>
    <w:rsid w:val="00E216CE"/>
    <w:rsid w:val="00E22F0A"/>
    <w:rsid w:val="00E235A0"/>
    <w:rsid w:val="00E2400B"/>
    <w:rsid w:val="00E24981"/>
    <w:rsid w:val="00E24BAF"/>
    <w:rsid w:val="00E25DE2"/>
    <w:rsid w:val="00E26D82"/>
    <w:rsid w:val="00E30E60"/>
    <w:rsid w:val="00E31935"/>
    <w:rsid w:val="00E349F4"/>
    <w:rsid w:val="00E36003"/>
    <w:rsid w:val="00E36552"/>
    <w:rsid w:val="00E36738"/>
    <w:rsid w:val="00E3746A"/>
    <w:rsid w:val="00E374FB"/>
    <w:rsid w:val="00E37879"/>
    <w:rsid w:val="00E3792F"/>
    <w:rsid w:val="00E379DD"/>
    <w:rsid w:val="00E37D5F"/>
    <w:rsid w:val="00E40383"/>
    <w:rsid w:val="00E41815"/>
    <w:rsid w:val="00E42E78"/>
    <w:rsid w:val="00E431F0"/>
    <w:rsid w:val="00E45289"/>
    <w:rsid w:val="00E45FAE"/>
    <w:rsid w:val="00E463AD"/>
    <w:rsid w:val="00E46DB8"/>
    <w:rsid w:val="00E50151"/>
    <w:rsid w:val="00E51B18"/>
    <w:rsid w:val="00E5366A"/>
    <w:rsid w:val="00E54699"/>
    <w:rsid w:val="00E54DEF"/>
    <w:rsid w:val="00E55AA7"/>
    <w:rsid w:val="00E55D6A"/>
    <w:rsid w:val="00E55F99"/>
    <w:rsid w:val="00E607B6"/>
    <w:rsid w:val="00E6143B"/>
    <w:rsid w:val="00E614EA"/>
    <w:rsid w:val="00E627DF"/>
    <w:rsid w:val="00E635CD"/>
    <w:rsid w:val="00E642FF"/>
    <w:rsid w:val="00E651EA"/>
    <w:rsid w:val="00E65674"/>
    <w:rsid w:val="00E66CD9"/>
    <w:rsid w:val="00E6708B"/>
    <w:rsid w:val="00E7073F"/>
    <w:rsid w:val="00E70858"/>
    <w:rsid w:val="00E71CF0"/>
    <w:rsid w:val="00E728F6"/>
    <w:rsid w:val="00E74425"/>
    <w:rsid w:val="00E74492"/>
    <w:rsid w:val="00E74678"/>
    <w:rsid w:val="00E75D7F"/>
    <w:rsid w:val="00E77DC1"/>
    <w:rsid w:val="00E808D9"/>
    <w:rsid w:val="00E8159F"/>
    <w:rsid w:val="00E8283E"/>
    <w:rsid w:val="00E83438"/>
    <w:rsid w:val="00E8550C"/>
    <w:rsid w:val="00E86AD1"/>
    <w:rsid w:val="00E87B3F"/>
    <w:rsid w:val="00E913D5"/>
    <w:rsid w:val="00E9208E"/>
    <w:rsid w:val="00E94BD0"/>
    <w:rsid w:val="00E94C1C"/>
    <w:rsid w:val="00E9543C"/>
    <w:rsid w:val="00EA04CB"/>
    <w:rsid w:val="00EA0A85"/>
    <w:rsid w:val="00EA0E6F"/>
    <w:rsid w:val="00EA1E9B"/>
    <w:rsid w:val="00EA21C5"/>
    <w:rsid w:val="00EA2413"/>
    <w:rsid w:val="00EA3F9C"/>
    <w:rsid w:val="00EA47EC"/>
    <w:rsid w:val="00EA4840"/>
    <w:rsid w:val="00EA4A21"/>
    <w:rsid w:val="00EA5B33"/>
    <w:rsid w:val="00EA6553"/>
    <w:rsid w:val="00EA754B"/>
    <w:rsid w:val="00EB1010"/>
    <w:rsid w:val="00EB2C2D"/>
    <w:rsid w:val="00EB3187"/>
    <w:rsid w:val="00EB5629"/>
    <w:rsid w:val="00EB6FCB"/>
    <w:rsid w:val="00EB7AF3"/>
    <w:rsid w:val="00EC20BE"/>
    <w:rsid w:val="00EC2854"/>
    <w:rsid w:val="00EC7A0C"/>
    <w:rsid w:val="00ED0993"/>
    <w:rsid w:val="00ED0C72"/>
    <w:rsid w:val="00ED191B"/>
    <w:rsid w:val="00ED1F1D"/>
    <w:rsid w:val="00ED3E4A"/>
    <w:rsid w:val="00ED53EB"/>
    <w:rsid w:val="00ED7A96"/>
    <w:rsid w:val="00EE1D14"/>
    <w:rsid w:val="00EE3730"/>
    <w:rsid w:val="00EE3AD6"/>
    <w:rsid w:val="00EF040C"/>
    <w:rsid w:val="00EF0F99"/>
    <w:rsid w:val="00EF11BD"/>
    <w:rsid w:val="00EF1745"/>
    <w:rsid w:val="00EF38E8"/>
    <w:rsid w:val="00EF38FF"/>
    <w:rsid w:val="00EF4F27"/>
    <w:rsid w:val="00EF6F56"/>
    <w:rsid w:val="00EF72F1"/>
    <w:rsid w:val="00F00143"/>
    <w:rsid w:val="00F01495"/>
    <w:rsid w:val="00F01502"/>
    <w:rsid w:val="00F01E80"/>
    <w:rsid w:val="00F022F1"/>
    <w:rsid w:val="00F03E1C"/>
    <w:rsid w:val="00F041E6"/>
    <w:rsid w:val="00F04B9A"/>
    <w:rsid w:val="00F05702"/>
    <w:rsid w:val="00F058CB"/>
    <w:rsid w:val="00F0591B"/>
    <w:rsid w:val="00F1161C"/>
    <w:rsid w:val="00F130EE"/>
    <w:rsid w:val="00F1344F"/>
    <w:rsid w:val="00F13A81"/>
    <w:rsid w:val="00F177C0"/>
    <w:rsid w:val="00F2057C"/>
    <w:rsid w:val="00F23D69"/>
    <w:rsid w:val="00F2696B"/>
    <w:rsid w:val="00F27321"/>
    <w:rsid w:val="00F33BD4"/>
    <w:rsid w:val="00F3571F"/>
    <w:rsid w:val="00F37561"/>
    <w:rsid w:val="00F40AEE"/>
    <w:rsid w:val="00F444E1"/>
    <w:rsid w:val="00F45D79"/>
    <w:rsid w:val="00F46362"/>
    <w:rsid w:val="00F46559"/>
    <w:rsid w:val="00F47B05"/>
    <w:rsid w:val="00F47B24"/>
    <w:rsid w:val="00F500DB"/>
    <w:rsid w:val="00F503B6"/>
    <w:rsid w:val="00F50484"/>
    <w:rsid w:val="00F513FE"/>
    <w:rsid w:val="00F524E7"/>
    <w:rsid w:val="00F531AC"/>
    <w:rsid w:val="00F534A9"/>
    <w:rsid w:val="00F535E5"/>
    <w:rsid w:val="00F53682"/>
    <w:rsid w:val="00F538A8"/>
    <w:rsid w:val="00F54CDB"/>
    <w:rsid w:val="00F56AC3"/>
    <w:rsid w:val="00F60C49"/>
    <w:rsid w:val="00F61E83"/>
    <w:rsid w:val="00F6606B"/>
    <w:rsid w:val="00F74A24"/>
    <w:rsid w:val="00F76893"/>
    <w:rsid w:val="00F7732A"/>
    <w:rsid w:val="00F77FB4"/>
    <w:rsid w:val="00F8056C"/>
    <w:rsid w:val="00F80FFE"/>
    <w:rsid w:val="00F82545"/>
    <w:rsid w:val="00F8357A"/>
    <w:rsid w:val="00F85E10"/>
    <w:rsid w:val="00F85E75"/>
    <w:rsid w:val="00F8620F"/>
    <w:rsid w:val="00F863F9"/>
    <w:rsid w:val="00F90B80"/>
    <w:rsid w:val="00F90CF1"/>
    <w:rsid w:val="00F90DCA"/>
    <w:rsid w:val="00F91776"/>
    <w:rsid w:val="00F921F4"/>
    <w:rsid w:val="00F925B1"/>
    <w:rsid w:val="00F92E82"/>
    <w:rsid w:val="00F930E7"/>
    <w:rsid w:val="00F9433C"/>
    <w:rsid w:val="00F9496D"/>
    <w:rsid w:val="00F972B7"/>
    <w:rsid w:val="00F975DD"/>
    <w:rsid w:val="00FA0FEE"/>
    <w:rsid w:val="00FA1264"/>
    <w:rsid w:val="00FA27C2"/>
    <w:rsid w:val="00FA27EC"/>
    <w:rsid w:val="00FA593D"/>
    <w:rsid w:val="00FA6012"/>
    <w:rsid w:val="00FA6532"/>
    <w:rsid w:val="00FB20E0"/>
    <w:rsid w:val="00FB23FF"/>
    <w:rsid w:val="00FB269B"/>
    <w:rsid w:val="00FB2980"/>
    <w:rsid w:val="00FB401D"/>
    <w:rsid w:val="00FB5436"/>
    <w:rsid w:val="00FB56FD"/>
    <w:rsid w:val="00FB571B"/>
    <w:rsid w:val="00FB6C23"/>
    <w:rsid w:val="00FB6D41"/>
    <w:rsid w:val="00FB72FC"/>
    <w:rsid w:val="00FC42AE"/>
    <w:rsid w:val="00FC68B8"/>
    <w:rsid w:val="00FC6D49"/>
    <w:rsid w:val="00FC7BD1"/>
    <w:rsid w:val="00FD4A1C"/>
    <w:rsid w:val="00FD5772"/>
    <w:rsid w:val="00FE1A86"/>
    <w:rsid w:val="00FE3617"/>
    <w:rsid w:val="00FE3733"/>
    <w:rsid w:val="00FE391D"/>
    <w:rsid w:val="00FE5596"/>
    <w:rsid w:val="00FE595E"/>
    <w:rsid w:val="00FE5E1F"/>
    <w:rsid w:val="00FE6721"/>
    <w:rsid w:val="00FE72BA"/>
    <w:rsid w:val="00FE7DB3"/>
    <w:rsid w:val="00FF0A19"/>
    <w:rsid w:val="00FF1E36"/>
    <w:rsid w:val="00FF26C8"/>
    <w:rsid w:val="00FF38FE"/>
    <w:rsid w:val="00FF44BF"/>
    <w:rsid w:val="00FF5928"/>
    <w:rsid w:val="00FF5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E71CF0"/>
    <w:pPr>
      <w:tabs>
        <w:tab w:val="left" w:pos="426"/>
        <w:tab w:val="right" w:leader="dot" w:pos="10065"/>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F538A8"/>
    <w:pPr>
      <w:keepNext/>
      <w:suppressAutoHyphens/>
      <w:spacing w:after="0" w:line="240" w:lineRule="atLeast"/>
      <w:ind w:firstLine="567"/>
      <w:jc w:val="both"/>
    </w:pPr>
    <w:rPr>
      <w:rFonts w:ascii="Times New Roman" w:hAnsi="Times New Roman" w:cs="Times New Roman"/>
      <w:sz w:val="24"/>
      <w:szCs w:val="24"/>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 w:type="numbering" w:customStyle="1" w:styleId="37">
    <w:name w:val="Нет списка3"/>
    <w:next w:val="a2"/>
    <w:uiPriority w:val="99"/>
    <w:semiHidden/>
    <w:unhideWhenUsed/>
    <w:rsid w:val="00E3792F"/>
  </w:style>
  <w:style w:type="numbering" w:customStyle="1" w:styleId="42">
    <w:name w:val="Нет списка4"/>
    <w:next w:val="a2"/>
    <w:uiPriority w:val="99"/>
    <w:semiHidden/>
    <w:unhideWhenUsed/>
    <w:rsid w:val="00306EA5"/>
  </w:style>
  <w:style w:type="paragraph" w:customStyle="1" w:styleId="-3">
    <w:name w:val="пункт-3"/>
    <w:basedOn w:val="a"/>
    <w:link w:val="-30"/>
    <w:rsid w:val="00306EA5"/>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30">
    <w:name w:val="пункт-3 Знак"/>
    <w:link w:val="-3"/>
    <w:rsid w:val="00306EA5"/>
    <w:rPr>
      <w:rFonts w:ascii="Times New Roman" w:eastAsia="Times New Roman" w:hAnsi="Times New Roman" w:cs="Times New Roman"/>
      <w:sz w:val="28"/>
      <w:szCs w:val="28"/>
      <w:lang w:eastAsia="ru-RU"/>
    </w:rPr>
  </w:style>
  <w:style w:type="paragraph" w:styleId="aff9">
    <w:name w:val="No Spacing"/>
    <w:uiPriority w:val="1"/>
    <w:qFormat/>
    <w:rsid w:val="00306EA5"/>
    <w:pPr>
      <w:widowControl w:val="0"/>
      <w:suppressAutoHyphens/>
      <w:spacing w:after="0" w:line="240" w:lineRule="auto"/>
      <w:textAlignment w:val="baseline"/>
    </w:pPr>
    <w:rPr>
      <w:rFonts w:ascii="Times New Roman" w:eastAsia="SimSun" w:hAnsi="Times New Roman" w:cs="Mangal"/>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E71CF0"/>
    <w:pPr>
      <w:tabs>
        <w:tab w:val="left" w:pos="426"/>
        <w:tab w:val="right" w:leader="dot" w:pos="10065"/>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F538A8"/>
    <w:pPr>
      <w:keepNext/>
      <w:suppressAutoHyphens/>
      <w:spacing w:after="0" w:line="240" w:lineRule="atLeast"/>
      <w:ind w:firstLine="567"/>
      <w:jc w:val="both"/>
    </w:pPr>
    <w:rPr>
      <w:rFonts w:ascii="Times New Roman" w:hAnsi="Times New Roman" w:cs="Times New Roman"/>
      <w:sz w:val="24"/>
      <w:szCs w:val="24"/>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 w:type="numbering" w:customStyle="1" w:styleId="37">
    <w:name w:val="Нет списка3"/>
    <w:next w:val="a2"/>
    <w:uiPriority w:val="99"/>
    <w:semiHidden/>
    <w:unhideWhenUsed/>
    <w:rsid w:val="00E3792F"/>
  </w:style>
  <w:style w:type="numbering" w:customStyle="1" w:styleId="42">
    <w:name w:val="Нет списка4"/>
    <w:next w:val="a2"/>
    <w:uiPriority w:val="99"/>
    <w:semiHidden/>
    <w:unhideWhenUsed/>
    <w:rsid w:val="00306EA5"/>
  </w:style>
  <w:style w:type="paragraph" w:customStyle="1" w:styleId="-3">
    <w:name w:val="пункт-3"/>
    <w:basedOn w:val="a"/>
    <w:link w:val="-30"/>
    <w:rsid w:val="00306EA5"/>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30">
    <w:name w:val="пункт-3 Знак"/>
    <w:link w:val="-3"/>
    <w:rsid w:val="00306EA5"/>
    <w:rPr>
      <w:rFonts w:ascii="Times New Roman" w:eastAsia="Times New Roman" w:hAnsi="Times New Roman" w:cs="Times New Roman"/>
      <w:sz w:val="28"/>
      <w:szCs w:val="28"/>
      <w:lang w:eastAsia="ru-RU"/>
    </w:rPr>
  </w:style>
  <w:style w:type="paragraph" w:styleId="aff9">
    <w:name w:val="No Spacing"/>
    <w:uiPriority w:val="1"/>
    <w:qFormat/>
    <w:rsid w:val="00306EA5"/>
    <w:pPr>
      <w:widowControl w:val="0"/>
      <w:suppressAutoHyphens/>
      <w:spacing w:after="0" w:line="240" w:lineRule="auto"/>
      <w:textAlignment w:val="baseline"/>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931">
      <w:bodyDiv w:val="1"/>
      <w:marLeft w:val="0"/>
      <w:marRight w:val="0"/>
      <w:marTop w:val="0"/>
      <w:marBottom w:val="0"/>
      <w:divBdr>
        <w:top w:val="none" w:sz="0" w:space="0" w:color="auto"/>
        <w:left w:val="none" w:sz="0" w:space="0" w:color="auto"/>
        <w:bottom w:val="none" w:sz="0" w:space="0" w:color="auto"/>
        <w:right w:val="none" w:sz="0" w:space="0" w:color="auto"/>
      </w:divBdr>
    </w:div>
    <w:div w:id="75520148">
      <w:bodyDiv w:val="1"/>
      <w:marLeft w:val="0"/>
      <w:marRight w:val="0"/>
      <w:marTop w:val="0"/>
      <w:marBottom w:val="0"/>
      <w:divBdr>
        <w:top w:val="none" w:sz="0" w:space="0" w:color="auto"/>
        <w:left w:val="none" w:sz="0" w:space="0" w:color="auto"/>
        <w:bottom w:val="none" w:sz="0" w:space="0" w:color="auto"/>
        <w:right w:val="none" w:sz="0" w:space="0" w:color="auto"/>
      </w:divBdr>
    </w:div>
    <w:div w:id="167327826">
      <w:bodyDiv w:val="1"/>
      <w:marLeft w:val="0"/>
      <w:marRight w:val="0"/>
      <w:marTop w:val="0"/>
      <w:marBottom w:val="0"/>
      <w:divBdr>
        <w:top w:val="none" w:sz="0" w:space="0" w:color="auto"/>
        <w:left w:val="none" w:sz="0" w:space="0" w:color="auto"/>
        <w:bottom w:val="none" w:sz="0" w:space="0" w:color="auto"/>
        <w:right w:val="none" w:sz="0" w:space="0" w:color="auto"/>
      </w:divBdr>
    </w:div>
    <w:div w:id="235286563">
      <w:bodyDiv w:val="1"/>
      <w:marLeft w:val="0"/>
      <w:marRight w:val="0"/>
      <w:marTop w:val="0"/>
      <w:marBottom w:val="0"/>
      <w:divBdr>
        <w:top w:val="none" w:sz="0" w:space="0" w:color="auto"/>
        <w:left w:val="none" w:sz="0" w:space="0" w:color="auto"/>
        <w:bottom w:val="none" w:sz="0" w:space="0" w:color="auto"/>
        <w:right w:val="none" w:sz="0" w:space="0" w:color="auto"/>
      </w:divBdr>
    </w:div>
    <w:div w:id="373626235">
      <w:bodyDiv w:val="1"/>
      <w:marLeft w:val="0"/>
      <w:marRight w:val="0"/>
      <w:marTop w:val="0"/>
      <w:marBottom w:val="0"/>
      <w:divBdr>
        <w:top w:val="none" w:sz="0" w:space="0" w:color="auto"/>
        <w:left w:val="none" w:sz="0" w:space="0" w:color="auto"/>
        <w:bottom w:val="none" w:sz="0" w:space="0" w:color="auto"/>
        <w:right w:val="none" w:sz="0" w:space="0" w:color="auto"/>
      </w:divBdr>
    </w:div>
    <w:div w:id="447549266">
      <w:bodyDiv w:val="1"/>
      <w:marLeft w:val="0"/>
      <w:marRight w:val="0"/>
      <w:marTop w:val="0"/>
      <w:marBottom w:val="0"/>
      <w:divBdr>
        <w:top w:val="none" w:sz="0" w:space="0" w:color="auto"/>
        <w:left w:val="none" w:sz="0" w:space="0" w:color="auto"/>
        <w:bottom w:val="none" w:sz="0" w:space="0" w:color="auto"/>
        <w:right w:val="none" w:sz="0" w:space="0" w:color="auto"/>
      </w:divBdr>
    </w:div>
    <w:div w:id="534582580">
      <w:bodyDiv w:val="1"/>
      <w:marLeft w:val="0"/>
      <w:marRight w:val="0"/>
      <w:marTop w:val="0"/>
      <w:marBottom w:val="0"/>
      <w:divBdr>
        <w:top w:val="none" w:sz="0" w:space="0" w:color="auto"/>
        <w:left w:val="none" w:sz="0" w:space="0" w:color="auto"/>
        <w:bottom w:val="none" w:sz="0" w:space="0" w:color="auto"/>
        <w:right w:val="none" w:sz="0" w:space="0" w:color="auto"/>
      </w:divBdr>
    </w:div>
    <w:div w:id="599417144">
      <w:bodyDiv w:val="1"/>
      <w:marLeft w:val="0"/>
      <w:marRight w:val="0"/>
      <w:marTop w:val="0"/>
      <w:marBottom w:val="0"/>
      <w:divBdr>
        <w:top w:val="none" w:sz="0" w:space="0" w:color="auto"/>
        <w:left w:val="none" w:sz="0" w:space="0" w:color="auto"/>
        <w:bottom w:val="none" w:sz="0" w:space="0" w:color="auto"/>
        <w:right w:val="none" w:sz="0" w:space="0" w:color="auto"/>
      </w:divBdr>
    </w:div>
    <w:div w:id="668099698">
      <w:bodyDiv w:val="1"/>
      <w:marLeft w:val="0"/>
      <w:marRight w:val="0"/>
      <w:marTop w:val="0"/>
      <w:marBottom w:val="0"/>
      <w:divBdr>
        <w:top w:val="none" w:sz="0" w:space="0" w:color="auto"/>
        <w:left w:val="none" w:sz="0" w:space="0" w:color="auto"/>
        <w:bottom w:val="none" w:sz="0" w:space="0" w:color="auto"/>
        <w:right w:val="none" w:sz="0" w:space="0" w:color="auto"/>
      </w:divBdr>
    </w:div>
    <w:div w:id="762797057">
      <w:bodyDiv w:val="1"/>
      <w:marLeft w:val="0"/>
      <w:marRight w:val="0"/>
      <w:marTop w:val="0"/>
      <w:marBottom w:val="0"/>
      <w:divBdr>
        <w:top w:val="none" w:sz="0" w:space="0" w:color="auto"/>
        <w:left w:val="none" w:sz="0" w:space="0" w:color="auto"/>
        <w:bottom w:val="none" w:sz="0" w:space="0" w:color="auto"/>
        <w:right w:val="none" w:sz="0" w:space="0" w:color="auto"/>
      </w:divBdr>
    </w:div>
    <w:div w:id="815953566">
      <w:bodyDiv w:val="1"/>
      <w:marLeft w:val="0"/>
      <w:marRight w:val="0"/>
      <w:marTop w:val="0"/>
      <w:marBottom w:val="0"/>
      <w:divBdr>
        <w:top w:val="none" w:sz="0" w:space="0" w:color="auto"/>
        <w:left w:val="none" w:sz="0" w:space="0" w:color="auto"/>
        <w:bottom w:val="none" w:sz="0" w:space="0" w:color="auto"/>
        <w:right w:val="none" w:sz="0" w:space="0" w:color="auto"/>
      </w:divBdr>
    </w:div>
    <w:div w:id="826434173">
      <w:bodyDiv w:val="1"/>
      <w:marLeft w:val="0"/>
      <w:marRight w:val="0"/>
      <w:marTop w:val="0"/>
      <w:marBottom w:val="0"/>
      <w:divBdr>
        <w:top w:val="none" w:sz="0" w:space="0" w:color="auto"/>
        <w:left w:val="none" w:sz="0" w:space="0" w:color="auto"/>
        <w:bottom w:val="none" w:sz="0" w:space="0" w:color="auto"/>
        <w:right w:val="none" w:sz="0" w:space="0" w:color="auto"/>
      </w:divBdr>
    </w:div>
    <w:div w:id="1233275636">
      <w:bodyDiv w:val="1"/>
      <w:marLeft w:val="0"/>
      <w:marRight w:val="0"/>
      <w:marTop w:val="0"/>
      <w:marBottom w:val="0"/>
      <w:divBdr>
        <w:top w:val="none" w:sz="0" w:space="0" w:color="auto"/>
        <w:left w:val="none" w:sz="0" w:space="0" w:color="auto"/>
        <w:bottom w:val="none" w:sz="0" w:space="0" w:color="auto"/>
        <w:right w:val="none" w:sz="0" w:space="0" w:color="auto"/>
      </w:divBdr>
    </w:div>
    <w:div w:id="1381441003">
      <w:bodyDiv w:val="1"/>
      <w:marLeft w:val="0"/>
      <w:marRight w:val="0"/>
      <w:marTop w:val="0"/>
      <w:marBottom w:val="0"/>
      <w:divBdr>
        <w:top w:val="none" w:sz="0" w:space="0" w:color="auto"/>
        <w:left w:val="none" w:sz="0" w:space="0" w:color="auto"/>
        <w:bottom w:val="none" w:sz="0" w:space="0" w:color="auto"/>
        <w:right w:val="none" w:sz="0" w:space="0" w:color="auto"/>
      </w:divBdr>
    </w:div>
    <w:div w:id="1458987118">
      <w:bodyDiv w:val="1"/>
      <w:marLeft w:val="0"/>
      <w:marRight w:val="0"/>
      <w:marTop w:val="0"/>
      <w:marBottom w:val="0"/>
      <w:divBdr>
        <w:top w:val="none" w:sz="0" w:space="0" w:color="auto"/>
        <w:left w:val="none" w:sz="0" w:space="0" w:color="auto"/>
        <w:bottom w:val="none" w:sz="0" w:space="0" w:color="auto"/>
        <w:right w:val="none" w:sz="0" w:space="0" w:color="auto"/>
      </w:divBdr>
    </w:div>
    <w:div w:id="1481188269">
      <w:bodyDiv w:val="1"/>
      <w:marLeft w:val="0"/>
      <w:marRight w:val="0"/>
      <w:marTop w:val="0"/>
      <w:marBottom w:val="0"/>
      <w:divBdr>
        <w:top w:val="none" w:sz="0" w:space="0" w:color="auto"/>
        <w:left w:val="none" w:sz="0" w:space="0" w:color="auto"/>
        <w:bottom w:val="none" w:sz="0" w:space="0" w:color="auto"/>
        <w:right w:val="none" w:sz="0" w:space="0" w:color="auto"/>
      </w:divBdr>
    </w:div>
    <w:div w:id="1496456930">
      <w:bodyDiv w:val="1"/>
      <w:marLeft w:val="0"/>
      <w:marRight w:val="0"/>
      <w:marTop w:val="0"/>
      <w:marBottom w:val="0"/>
      <w:divBdr>
        <w:top w:val="none" w:sz="0" w:space="0" w:color="auto"/>
        <w:left w:val="none" w:sz="0" w:space="0" w:color="auto"/>
        <w:bottom w:val="none" w:sz="0" w:space="0" w:color="auto"/>
        <w:right w:val="none" w:sz="0" w:space="0" w:color="auto"/>
      </w:divBdr>
    </w:div>
    <w:div w:id="1642035050">
      <w:bodyDiv w:val="1"/>
      <w:marLeft w:val="0"/>
      <w:marRight w:val="0"/>
      <w:marTop w:val="0"/>
      <w:marBottom w:val="0"/>
      <w:divBdr>
        <w:top w:val="none" w:sz="0" w:space="0" w:color="auto"/>
        <w:left w:val="none" w:sz="0" w:space="0" w:color="auto"/>
        <w:bottom w:val="none" w:sz="0" w:space="0" w:color="auto"/>
        <w:right w:val="none" w:sz="0" w:space="0" w:color="auto"/>
      </w:divBdr>
    </w:div>
    <w:div w:id="1682734044">
      <w:bodyDiv w:val="1"/>
      <w:marLeft w:val="0"/>
      <w:marRight w:val="0"/>
      <w:marTop w:val="0"/>
      <w:marBottom w:val="0"/>
      <w:divBdr>
        <w:top w:val="none" w:sz="0" w:space="0" w:color="auto"/>
        <w:left w:val="none" w:sz="0" w:space="0" w:color="auto"/>
        <w:bottom w:val="none" w:sz="0" w:space="0" w:color="auto"/>
        <w:right w:val="none" w:sz="0" w:space="0" w:color="auto"/>
      </w:divBdr>
    </w:div>
    <w:div w:id="1814130615">
      <w:bodyDiv w:val="1"/>
      <w:marLeft w:val="0"/>
      <w:marRight w:val="0"/>
      <w:marTop w:val="0"/>
      <w:marBottom w:val="0"/>
      <w:divBdr>
        <w:top w:val="none" w:sz="0" w:space="0" w:color="auto"/>
        <w:left w:val="none" w:sz="0" w:space="0" w:color="auto"/>
        <w:bottom w:val="none" w:sz="0" w:space="0" w:color="auto"/>
        <w:right w:val="none" w:sz="0" w:space="0" w:color="auto"/>
      </w:divBdr>
    </w:div>
    <w:div w:id="2071265598">
      <w:bodyDiv w:val="1"/>
      <w:marLeft w:val="0"/>
      <w:marRight w:val="0"/>
      <w:marTop w:val="0"/>
      <w:marBottom w:val="0"/>
      <w:divBdr>
        <w:top w:val="none" w:sz="0" w:space="0" w:color="auto"/>
        <w:left w:val="none" w:sz="0" w:space="0" w:color="auto"/>
        <w:bottom w:val="none" w:sz="0" w:space="0" w:color="auto"/>
        <w:right w:val="none" w:sz="0" w:space="0" w:color="auto"/>
      </w:divBdr>
    </w:div>
    <w:div w:id="212942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B3B8F6C534595312D16493213A78E1207BA8215445AA34F7B8015020680A23A041C8C8053B73w4L" TargetMode="External"/><Relationship Id="rId18" Type="http://schemas.openxmlformats.org/officeDocument/2006/relationships/hyperlink" Target="consultantplus://offline/ref=A250CFFCDBA81A587D9AF124C88E5121D1B32EF1BF9A946CD03FBDF8E4862AC3ACC332332889A20371lFF"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consultantplus://offline/ref=741B5DFB6640EF254D02CD6B8B2A60E9AC893C7516098FBC0CBCE58B5F524BC7083416A5782D77FC07C4446C40422AACDFC2FBFF8CK5E3J" TargetMode="External"/><Relationship Id="rId34" Type="http://schemas.openxmlformats.org/officeDocument/2006/relationships/image" Target="media/image11.wmf"/><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consultantplus://offline/ref=A250CFFCDBA81A587D9AF124C88E5121D1B32EF1BF9A946CD03FBDF8E4862AC3ACC332332888A60071lEF" TargetMode="External"/><Relationship Id="rId25" Type="http://schemas.openxmlformats.org/officeDocument/2006/relationships/image" Target="media/image3.wmf"/><Relationship Id="rId33"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hyperlink" Target="consultantplus://offline/ref=A250CFFCDBA81A587D9AF124C88E5121D1B32EF1BF9A946CD03FBDF8E4862AC3ACC332332888A60071l0F" TargetMode="External"/><Relationship Id="rId20" Type="http://schemas.openxmlformats.org/officeDocument/2006/relationships/hyperlink" Target="consultantplus://offline/ref=04D34755ADB056376A3AA5C043E631641F091FC5FE137D390B531A5997BB24276A03226C4D5E1AC07DD2B420DC0B8E53A74832C754e1EBI" TargetMode="Externa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eva@mures.ru" TargetMode="External"/><Relationship Id="rId24" Type="http://schemas.openxmlformats.org/officeDocument/2006/relationships/image" Target="media/image2.wmf"/><Relationship Id="rId32" Type="http://schemas.openxmlformats.org/officeDocument/2006/relationships/image" Target="media/image9.wmf"/><Relationship Id="rId5" Type="http://schemas.openxmlformats.org/officeDocument/2006/relationships/settings" Target="settings.xml"/><Relationship Id="rId15" Type="http://schemas.openxmlformats.org/officeDocument/2006/relationships/hyperlink" Target="consultantplus://offline/ref=E436B9A8E6D15DAD42FFCAE98EC82E9C4B49844C77993469B1AB98D888E7B0307B71670EA910PDr0L" TargetMode="External"/><Relationship Id="rId23" Type="http://schemas.openxmlformats.org/officeDocument/2006/relationships/image" Target="media/image1.wmf"/><Relationship Id="rId28" Type="http://schemas.openxmlformats.org/officeDocument/2006/relationships/image" Target="media/image6.wmf"/><Relationship Id="rId36" Type="http://schemas.openxmlformats.org/officeDocument/2006/relationships/theme" Target="theme/theme1.xml"/><Relationship Id="rId49" Type="http://schemas.microsoft.com/office/2011/relationships/people" Target="people.xml"/><Relationship Id="rId10" Type="http://schemas.openxmlformats.org/officeDocument/2006/relationships/hyperlink" Target="mailto:info@mures.ru" TargetMode="External"/><Relationship Id="rId19" Type="http://schemas.openxmlformats.org/officeDocument/2006/relationships/hyperlink" Target="consultantplus://offline/ref=882C81BB153BC92687BC065B472243C529CD874020660F841917FC3283F74F30F9C07D0A1AE9E182D9D4BDBC96CE014933EBD8CD29t6v8H"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consultantplus://offline/ref=3F9CC3D7A2ABD6E0F61A6198FBF54443B4ECCB49A67B90035AA6892A318AF3864CEE7169FA34KEN" TargetMode="External"/><Relationship Id="rId22" Type="http://schemas.openxmlformats.org/officeDocument/2006/relationships/hyperlink" Target="consultantplus://offline/ref=C78A5150AB0904FF573B68CCBB17C4822E3A405B3217C34B9F8C32C22EA4901B0C7E7116D8AD11F2d1E5I"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83A6A-5C1B-48A6-B0C4-744379B93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46</Pages>
  <Words>18357</Words>
  <Characters>104640</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139</cp:revision>
  <cp:lastPrinted>2018-10-03T11:44:00Z</cp:lastPrinted>
  <dcterms:created xsi:type="dcterms:W3CDTF">2021-09-28T13:56:00Z</dcterms:created>
  <dcterms:modified xsi:type="dcterms:W3CDTF">2021-09-30T13:34:00Z</dcterms:modified>
</cp:coreProperties>
</file>